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AC" w:rsidRDefault="00C51FAC" w:rsidP="00C51FA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51FAC">
        <w:rPr>
          <w:rFonts w:eastAsiaTheme="minorHAnsi"/>
          <w:b/>
          <w:sz w:val="28"/>
          <w:szCs w:val="28"/>
          <w:lang w:eastAsia="en-US"/>
        </w:rPr>
        <w:t>П</w:t>
      </w:r>
      <w:r w:rsidR="001F10BB" w:rsidRPr="00C51FAC">
        <w:rPr>
          <w:rFonts w:eastAsiaTheme="minorHAnsi"/>
          <w:b/>
          <w:sz w:val="28"/>
          <w:szCs w:val="28"/>
          <w:lang w:eastAsia="en-US"/>
        </w:rPr>
        <w:t>илотн</w:t>
      </w:r>
      <w:r w:rsidR="00122A50" w:rsidRPr="00C51FAC">
        <w:rPr>
          <w:rFonts w:eastAsiaTheme="minorHAnsi"/>
          <w:b/>
          <w:sz w:val="28"/>
          <w:szCs w:val="28"/>
          <w:lang w:eastAsia="en-US"/>
        </w:rPr>
        <w:t>ы</w:t>
      </w:r>
      <w:r w:rsidR="001F10BB" w:rsidRPr="00C51FAC">
        <w:rPr>
          <w:rFonts w:eastAsiaTheme="minorHAnsi"/>
          <w:b/>
          <w:sz w:val="28"/>
          <w:szCs w:val="28"/>
          <w:lang w:eastAsia="en-US"/>
        </w:rPr>
        <w:t>й проект</w:t>
      </w:r>
      <w:r w:rsidR="001F10BB" w:rsidRPr="00C51FAC">
        <w:rPr>
          <w:rFonts w:eastAsia="Calibri"/>
          <w:b/>
          <w:sz w:val="28"/>
          <w:szCs w:val="28"/>
          <w:lang w:eastAsia="en-US"/>
        </w:rPr>
        <w:t xml:space="preserve"> Ростовской области </w:t>
      </w:r>
    </w:p>
    <w:p w:rsidR="001F10BB" w:rsidRPr="00C51FAC" w:rsidRDefault="001F10BB" w:rsidP="00C51FA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51FAC">
        <w:rPr>
          <w:rFonts w:eastAsia="Calibri"/>
          <w:b/>
          <w:sz w:val="28"/>
          <w:szCs w:val="28"/>
          <w:lang w:eastAsia="en-US"/>
        </w:rPr>
        <w:t>«Сокращение прохождения разрешительных процедур в сфере земельных отношений и строительства, включая подключение к объектам коммунальной и инженерной инфраструктуры»</w:t>
      </w:r>
      <w:r w:rsidRPr="00C51FAC">
        <w:rPr>
          <w:rFonts w:eastAsiaTheme="minorHAnsi"/>
          <w:b/>
          <w:sz w:val="28"/>
          <w:szCs w:val="28"/>
          <w:lang w:eastAsia="en-US"/>
        </w:rPr>
        <w:t>.</w:t>
      </w:r>
    </w:p>
    <w:p w:rsidR="001F10BB" w:rsidRPr="00560752" w:rsidRDefault="001F10BB" w:rsidP="001F1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F20F6" w:rsidRDefault="00C51FAC" w:rsidP="00BF2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Ц</w:t>
      </w:r>
      <w:r w:rsidR="00BF20F6" w:rsidRPr="004A3D53">
        <w:rPr>
          <w:rFonts w:eastAsiaTheme="minorHAnsi"/>
          <w:b/>
          <w:sz w:val="28"/>
          <w:szCs w:val="28"/>
          <w:lang w:eastAsia="en-US"/>
        </w:rPr>
        <w:t>ель пилотного проекта</w:t>
      </w:r>
      <w:r w:rsidR="00BF20F6">
        <w:rPr>
          <w:rFonts w:eastAsiaTheme="minorHAnsi"/>
          <w:sz w:val="28"/>
          <w:szCs w:val="28"/>
          <w:lang w:eastAsia="en-US"/>
        </w:rPr>
        <w:t xml:space="preserve"> - </w:t>
      </w:r>
      <w:r w:rsidR="00BF20F6" w:rsidRPr="00F56CC3">
        <w:rPr>
          <w:sz w:val="28"/>
          <w:szCs w:val="28"/>
        </w:rPr>
        <w:t xml:space="preserve">сокращение сроков </w:t>
      </w:r>
      <w:r w:rsidR="00BF20F6">
        <w:rPr>
          <w:sz w:val="28"/>
          <w:szCs w:val="28"/>
        </w:rPr>
        <w:t xml:space="preserve">прохождения </w:t>
      </w:r>
      <w:r w:rsidR="00BF20F6" w:rsidRPr="00F56CC3">
        <w:rPr>
          <w:sz w:val="28"/>
          <w:szCs w:val="28"/>
        </w:rPr>
        <w:t>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до 90-100 дней</w:t>
      </w:r>
      <w:r w:rsidR="001C2EEB">
        <w:rPr>
          <w:sz w:val="28"/>
          <w:szCs w:val="28"/>
        </w:rPr>
        <w:t xml:space="preserve"> на основе внедрения механизма технологического присоединения к инженерным сетям</w:t>
      </w:r>
      <w:r w:rsidR="00BF20F6">
        <w:rPr>
          <w:sz w:val="28"/>
          <w:szCs w:val="28"/>
        </w:rPr>
        <w:t xml:space="preserve"> (</w:t>
      </w:r>
      <w:r w:rsidR="00BF20F6" w:rsidRPr="00F56CC3">
        <w:rPr>
          <w:sz w:val="28"/>
          <w:szCs w:val="28"/>
        </w:rPr>
        <w:t>объектами пилотного проекта являются линейные сооружения инженерной и транспортной инфраструктуры протяженностью до 2 км (линии электропередачи, водоснабжения, водоотведения, связи, теплотрассы, газопроводы, автомобильные проезды и другие, связанные с ними сооружения</w:t>
      </w:r>
      <w:r w:rsidR="00BF20F6">
        <w:rPr>
          <w:sz w:val="28"/>
          <w:szCs w:val="28"/>
        </w:rPr>
        <w:t>, элементы);</w:t>
      </w:r>
    </w:p>
    <w:p w:rsidR="00D048CD" w:rsidRDefault="00C51FAC" w:rsidP="00D04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D048CD" w:rsidRPr="00D048CD">
        <w:rPr>
          <w:b/>
          <w:sz w:val="28"/>
          <w:szCs w:val="28"/>
        </w:rPr>
        <w:t>езультат внедрения</w:t>
      </w:r>
      <w:r w:rsidR="00D048CD" w:rsidRPr="00D048CD">
        <w:rPr>
          <w:sz w:val="28"/>
          <w:szCs w:val="28"/>
        </w:rPr>
        <w:t xml:space="preserve"> – принятие нормативных правовых актов Ростовской области, совершенствование межведомственного взаимодействия при предоставлении государственных и муниципальных услуг, внедрение мероприятий пилотного проекта с 01.04.2014 на всей территории области для всех субъектов градостроительной деятельности, сокращающих количество разрешительных процедур </w:t>
      </w:r>
      <w:r w:rsidR="00D048CD" w:rsidRPr="00D048CD">
        <w:rPr>
          <w:rFonts w:eastAsia="Calibri"/>
          <w:sz w:val="28"/>
          <w:szCs w:val="28"/>
        </w:rPr>
        <w:t>в 4 раза (с 15 до 4-х)</w:t>
      </w:r>
      <w:r w:rsidR="00D048CD" w:rsidRPr="00D048CD">
        <w:rPr>
          <w:sz w:val="28"/>
          <w:szCs w:val="28"/>
        </w:rPr>
        <w:t xml:space="preserve"> и сроков прохождения процедур, относящихся к компетенции органов власти, более чем в 3 раза (с 340 дней до 90 дней). </w:t>
      </w:r>
    </w:p>
    <w:p w:rsidR="004A3D53" w:rsidRPr="00560752" w:rsidRDefault="004A3D53" w:rsidP="00BF2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3D53" w:rsidRPr="00560752" w:rsidRDefault="00C51FAC" w:rsidP="009B74D9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4A3D53" w:rsidRPr="00560752">
        <w:rPr>
          <w:b/>
          <w:sz w:val="32"/>
          <w:szCs w:val="32"/>
        </w:rPr>
        <w:t>писание пилотного проекта Ростовской области.</w:t>
      </w:r>
    </w:p>
    <w:p w:rsidR="00BF20F6" w:rsidRDefault="00BF20F6" w:rsidP="00BF20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3F40" w:rsidRDefault="00A52C55" w:rsidP="009B74D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943F40">
        <w:rPr>
          <w:rFonts w:eastAsiaTheme="minorHAnsi"/>
          <w:b/>
          <w:sz w:val="28"/>
          <w:szCs w:val="28"/>
          <w:lang w:eastAsia="en-US"/>
        </w:rPr>
        <w:t>Проблем</w:t>
      </w:r>
      <w:r w:rsidR="00943F40">
        <w:rPr>
          <w:rFonts w:eastAsiaTheme="minorHAnsi"/>
          <w:b/>
          <w:sz w:val="28"/>
          <w:szCs w:val="28"/>
          <w:lang w:eastAsia="en-US"/>
        </w:rPr>
        <w:t>ы</w:t>
      </w:r>
      <w:r w:rsidRPr="00943F4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3F40" w:rsidRPr="00943F40">
        <w:rPr>
          <w:rFonts w:eastAsiaTheme="minorHAnsi"/>
          <w:b/>
          <w:sz w:val="28"/>
          <w:szCs w:val="28"/>
          <w:lang w:eastAsia="en-US"/>
        </w:rPr>
        <w:t>законодательства</w:t>
      </w:r>
      <w:r w:rsidR="0056075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43F40" w:rsidRPr="00943F40">
        <w:rPr>
          <w:rFonts w:eastAsiaTheme="minorHAnsi"/>
          <w:b/>
          <w:sz w:val="28"/>
          <w:szCs w:val="28"/>
          <w:lang w:eastAsia="en-US"/>
        </w:rPr>
        <w:t>п</w:t>
      </w:r>
      <w:r w:rsidR="00560752">
        <w:rPr>
          <w:rFonts w:eastAsiaTheme="minorHAnsi"/>
          <w:b/>
          <w:sz w:val="28"/>
          <w:szCs w:val="28"/>
          <w:lang w:eastAsia="en-US"/>
        </w:rPr>
        <w:t>ри</w:t>
      </w:r>
      <w:r w:rsidR="00943F40" w:rsidRPr="00943F40">
        <w:rPr>
          <w:rFonts w:eastAsiaTheme="minorHAnsi"/>
          <w:b/>
          <w:sz w:val="28"/>
          <w:szCs w:val="28"/>
          <w:lang w:eastAsia="en-US"/>
        </w:rPr>
        <w:t xml:space="preserve"> создани</w:t>
      </w:r>
      <w:r w:rsidR="00560752">
        <w:rPr>
          <w:rFonts w:eastAsiaTheme="minorHAnsi"/>
          <w:b/>
          <w:sz w:val="28"/>
          <w:szCs w:val="28"/>
          <w:lang w:eastAsia="en-US"/>
        </w:rPr>
        <w:t>и</w:t>
      </w:r>
      <w:r w:rsidR="00943F40" w:rsidRPr="00943F40">
        <w:rPr>
          <w:rFonts w:eastAsiaTheme="minorHAnsi"/>
          <w:b/>
          <w:sz w:val="28"/>
          <w:szCs w:val="28"/>
          <w:lang w:eastAsia="en-US"/>
        </w:rPr>
        <w:t xml:space="preserve"> линейных объектов.</w:t>
      </w:r>
    </w:p>
    <w:p w:rsidR="009B74D9" w:rsidRPr="00943F40" w:rsidRDefault="009B74D9" w:rsidP="009B74D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4464" w:rsidRDefault="00EF4464" w:rsidP="00EF44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E07671">
        <w:rPr>
          <w:rFonts w:eastAsiaTheme="minorHAnsi"/>
          <w:sz w:val="28"/>
          <w:szCs w:val="28"/>
          <w:lang w:eastAsia="en-US"/>
        </w:rPr>
        <w:t xml:space="preserve">особенно актуальной является проблема </w:t>
      </w:r>
      <w:r w:rsidR="00B83C2F">
        <w:rPr>
          <w:rFonts w:eastAsiaTheme="minorHAnsi"/>
          <w:sz w:val="28"/>
          <w:szCs w:val="28"/>
          <w:lang w:eastAsia="en-US"/>
        </w:rPr>
        <w:t>несовершенств</w:t>
      </w:r>
      <w:r w:rsidR="009178C0">
        <w:rPr>
          <w:rFonts w:eastAsiaTheme="minorHAnsi"/>
          <w:sz w:val="28"/>
          <w:szCs w:val="28"/>
          <w:lang w:eastAsia="en-US"/>
        </w:rPr>
        <w:t>а</w:t>
      </w:r>
      <w:r w:rsidR="00B83C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правового регулирования</w:t>
      </w:r>
      <w:r w:rsidR="00B83C2F">
        <w:rPr>
          <w:rFonts w:eastAsiaTheme="minorHAnsi"/>
          <w:sz w:val="28"/>
          <w:szCs w:val="28"/>
          <w:lang w:eastAsia="en-US"/>
        </w:rPr>
        <w:t xml:space="preserve"> создани</w:t>
      </w:r>
      <w:r w:rsidR="009178C0">
        <w:rPr>
          <w:rFonts w:eastAsiaTheme="minorHAnsi"/>
          <w:sz w:val="28"/>
          <w:szCs w:val="28"/>
          <w:lang w:eastAsia="en-US"/>
        </w:rPr>
        <w:t>я</w:t>
      </w:r>
      <w:r w:rsidR="00B83C2F">
        <w:rPr>
          <w:rFonts w:eastAsiaTheme="minorHAnsi"/>
          <w:sz w:val="28"/>
          <w:szCs w:val="28"/>
          <w:lang w:eastAsia="en-US"/>
        </w:rPr>
        <w:t xml:space="preserve"> линейных объектов</w:t>
      </w:r>
      <w:r>
        <w:rPr>
          <w:rFonts w:eastAsiaTheme="minorHAnsi"/>
          <w:sz w:val="28"/>
          <w:szCs w:val="28"/>
          <w:lang w:eastAsia="en-US"/>
        </w:rPr>
        <w:t>, оформлени</w:t>
      </w:r>
      <w:r w:rsidR="00A33DD8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земельных участков для </w:t>
      </w:r>
      <w:r w:rsidR="00B83C2F">
        <w:rPr>
          <w:rFonts w:eastAsiaTheme="minorHAnsi"/>
          <w:sz w:val="28"/>
          <w:szCs w:val="28"/>
          <w:lang w:eastAsia="en-US"/>
        </w:rPr>
        <w:t>их строительст</w:t>
      </w:r>
      <w:r w:rsidR="00434E7B">
        <w:rPr>
          <w:rFonts w:eastAsiaTheme="minorHAnsi"/>
          <w:sz w:val="28"/>
          <w:szCs w:val="28"/>
          <w:lang w:eastAsia="en-US"/>
        </w:rPr>
        <w:t>ва, установления сервитутов для их размещения.</w:t>
      </w:r>
    </w:p>
    <w:p w:rsidR="00E07671" w:rsidRDefault="00E07671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Линейные сооружения, имея большую протяженность, пролегают по значительному количеству земельных участков, принадлежащих разным собственникам, а также лицам, не являющим</w:t>
      </w:r>
      <w:r w:rsidR="00434E7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ся собственниками земельн</w:t>
      </w:r>
      <w:r w:rsidR="00D048CD">
        <w:rPr>
          <w:rFonts w:eastAsiaTheme="minorHAnsi"/>
          <w:sz w:val="28"/>
          <w:szCs w:val="28"/>
          <w:lang w:eastAsia="en-US"/>
        </w:rPr>
        <w:t>ых участков, но использующих</w:t>
      </w:r>
      <w:r>
        <w:rPr>
          <w:rFonts w:eastAsiaTheme="minorHAnsi"/>
          <w:sz w:val="28"/>
          <w:szCs w:val="28"/>
          <w:lang w:eastAsia="en-US"/>
        </w:rPr>
        <w:t xml:space="preserve"> такие земельные участки на иных правах. Линейные объекты могут быть </w:t>
      </w:r>
      <w:r w:rsidR="00434E7B">
        <w:rPr>
          <w:rFonts w:eastAsiaTheme="minorHAnsi"/>
          <w:sz w:val="28"/>
          <w:szCs w:val="28"/>
          <w:lang w:eastAsia="en-US"/>
        </w:rPr>
        <w:t xml:space="preserve">как наземными, так и подземными, </w:t>
      </w:r>
      <w:r w:rsidR="00B83C2F">
        <w:rPr>
          <w:rFonts w:eastAsiaTheme="minorHAnsi"/>
          <w:sz w:val="28"/>
          <w:szCs w:val="28"/>
          <w:lang w:eastAsia="en-US"/>
        </w:rPr>
        <w:t>пересека</w:t>
      </w:r>
      <w:r w:rsidR="00D048CD">
        <w:rPr>
          <w:rFonts w:eastAsiaTheme="minorHAnsi"/>
          <w:sz w:val="28"/>
          <w:szCs w:val="28"/>
          <w:lang w:eastAsia="en-US"/>
        </w:rPr>
        <w:t>ть</w:t>
      </w:r>
      <w:r w:rsidR="00B83C2F">
        <w:rPr>
          <w:rFonts w:eastAsiaTheme="minorHAnsi"/>
          <w:sz w:val="28"/>
          <w:szCs w:val="28"/>
          <w:lang w:eastAsia="en-US"/>
        </w:rPr>
        <w:t xml:space="preserve"> другие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3C2F">
        <w:rPr>
          <w:rFonts w:eastAsiaTheme="minorHAnsi"/>
          <w:sz w:val="28"/>
          <w:szCs w:val="28"/>
          <w:lang w:eastAsia="en-US"/>
        </w:rPr>
        <w:t>линейные сооружения, располага</w:t>
      </w:r>
      <w:r w:rsidR="00D048CD">
        <w:rPr>
          <w:rFonts w:eastAsiaTheme="minorHAnsi"/>
          <w:sz w:val="28"/>
          <w:szCs w:val="28"/>
          <w:lang w:eastAsia="en-US"/>
        </w:rPr>
        <w:t>ться</w:t>
      </w:r>
      <w:r w:rsidR="00B83C2F">
        <w:rPr>
          <w:rFonts w:eastAsiaTheme="minorHAnsi"/>
          <w:sz w:val="28"/>
          <w:szCs w:val="28"/>
          <w:lang w:eastAsia="en-US"/>
        </w:rPr>
        <w:t xml:space="preserve"> друг над другом. </w:t>
      </w:r>
      <w:r>
        <w:rPr>
          <w:rFonts w:eastAsiaTheme="minorHAnsi"/>
          <w:sz w:val="28"/>
          <w:szCs w:val="28"/>
          <w:lang w:eastAsia="en-US"/>
        </w:rPr>
        <w:t>При формировании самостоятельного участка для размещения линейного объекта вся земля под объектом должна быть поделена на множество участков долевой собственности владельцев различных объектов и множество участков, предоставленных нескольким лицам, в местах их</w:t>
      </w:r>
      <w:r w:rsidR="00C4080F">
        <w:rPr>
          <w:rFonts w:eastAsiaTheme="minorHAnsi"/>
          <w:sz w:val="28"/>
          <w:szCs w:val="28"/>
          <w:lang w:eastAsia="en-US"/>
        </w:rPr>
        <w:t xml:space="preserve"> наложения, </w:t>
      </w:r>
      <w:r>
        <w:rPr>
          <w:rFonts w:eastAsiaTheme="minorHAnsi"/>
          <w:sz w:val="28"/>
          <w:szCs w:val="28"/>
          <w:lang w:eastAsia="en-US"/>
        </w:rPr>
        <w:t>совпадения и пересечения. В результате практически невозможно единообразно и одновременно решить вопросы со всеми субъектами при оформлении земельного участка для строительства линейного сооружения.</w:t>
      </w:r>
      <w:r w:rsidR="00B83C2F">
        <w:rPr>
          <w:rFonts w:eastAsiaTheme="minorHAnsi"/>
          <w:sz w:val="28"/>
          <w:szCs w:val="28"/>
          <w:lang w:eastAsia="en-US"/>
        </w:rPr>
        <w:t xml:space="preserve"> </w:t>
      </w:r>
    </w:p>
    <w:p w:rsidR="00C4080F" w:rsidRDefault="00002621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Процедуры по формированию земельных участков для </w:t>
      </w:r>
      <w:r w:rsidR="00C4080F">
        <w:rPr>
          <w:rFonts w:eastAsiaTheme="minorHAnsi"/>
          <w:sz w:val="28"/>
          <w:szCs w:val="28"/>
          <w:lang w:eastAsia="en-US"/>
        </w:rPr>
        <w:t xml:space="preserve">размещения </w:t>
      </w:r>
      <w:r>
        <w:rPr>
          <w:rFonts w:eastAsiaTheme="minorHAnsi"/>
          <w:sz w:val="28"/>
          <w:szCs w:val="28"/>
          <w:lang w:eastAsia="en-US"/>
        </w:rPr>
        <w:t xml:space="preserve">линейных </w:t>
      </w:r>
      <w:r w:rsidR="009178C0">
        <w:rPr>
          <w:rFonts w:eastAsiaTheme="minorHAnsi"/>
          <w:sz w:val="28"/>
          <w:szCs w:val="28"/>
          <w:lang w:eastAsia="en-US"/>
        </w:rPr>
        <w:t>объектов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459D">
        <w:rPr>
          <w:rFonts w:eastAsiaTheme="minorHAnsi"/>
          <w:sz w:val="28"/>
          <w:szCs w:val="28"/>
          <w:lang w:eastAsia="en-US"/>
        </w:rPr>
        <w:t xml:space="preserve">усложнены и </w:t>
      </w:r>
      <w:r>
        <w:rPr>
          <w:rFonts w:eastAsiaTheme="minorHAnsi"/>
          <w:sz w:val="28"/>
          <w:szCs w:val="28"/>
          <w:lang w:eastAsia="en-US"/>
        </w:rPr>
        <w:t xml:space="preserve">не в полной мере урегулированы </w:t>
      </w:r>
      <w:r w:rsidR="009178C0">
        <w:rPr>
          <w:rFonts w:eastAsiaTheme="minorHAnsi"/>
          <w:sz w:val="28"/>
          <w:szCs w:val="28"/>
          <w:lang w:eastAsia="en-US"/>
        </w:rPr>
        <w:t>действующим законодательств</w:t>
      </w:r>
      <w:r w:rsidR="00C4080F">
        <w:rPr>
          <w:rFonts w:eastAsiaTheme="minorHAnsi"/>
          <w:sz w:val="28"/>
          <w:szCs w:val="28"/>
          <w:lang w:eastAsia="en-US"/>
        </w:rPr>
        <w:t>ом, что является</w:t>
      </w:r>
      <w:r w:rsidR="004C4CD9">
        <w:rPr>
          <w:rFonts w:eastAsiaTheme="minorHAnsi"/>
          <w:sz w:val="28"/>
          <w:szCs w:val="28"/>
          <w:lang w:eastAsia="en-US"/>
        </w:rPr>
        <w:t xml:space="preserve"> причиной для злоупотреблений. В</w:t>
      </w:r>
      <w:r w:rsidR="00C4080F">
        <w:rPr>
          <w:rFonts w:eastAsiaTheme="minorHAnsi"/>
          <w:sz w:val="28"/>
          <w:szCs w:val="28"/>
          <w:lang w:eastAsia="en-US"/>
        </w:rPr>
        <w:t xml:space="preserve"> </w:t>
      </w:r>
      <w:r w:rsidR="004C4CD9">
        <w:rPr>
          <w:rFonts w:eastAsiaTheme="minorHAnsi"/>
          <w:sz w:val="28"/>
          <w:szCs w:val="28"/>
          <w:lang w:eastAsia="en-US"/>
        </w:rPr>
        <w:t>связи с чем,</w:t>
      </w:r>
      <w:r w:rsidR="00C4080F">
        <w:rPr>
          <w:rFonts w:eastAsiaTheme="minorHAnsi"/>
          <w:sz w:val="28"/>
          <w:szCs w:val="28"/>
          <w:lang w:eastAsia="en-US"/>
        </w:rPr>
        <w:t xml:space="preserve"> правоприменительная практика оформления земли для строительства линейных сооружений зачастую формируется  на основе вынесенных судебных решений.</w:t>
      </w:r>
    </w:p>
    <w:p w:rsidR="00002621" w:rsidRDefault="004C4CD9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Примером </w:t>
      </w:r>
      <w:r w:rsidR="00B2459D">
        <w:rPr>
          <w:rFonts w:eastAsiaTheme="minorHAnsi"/>
          <w:sz w:val="28"/>
          <w:szCs w:val="28"/>
          <w:lang w:eastAsia="en-US"/>
        </w:rPr>
        <w:t>нерешенных проблем законодательства по формированию земельных участков для строительства линейных объектов является ежегодное продление</w:t>
      </w:r>
      <w:r w:rsidR="001C2EEB">
        <w:rPr>
          <w:rFonts w:eastAsiaTheme="minorHAnsi"/>
          <w:sz w:val="28"/>
          <w:szCs w:val="28"/>
          <w:lang w:eastAsia="en-US"/>
        </w:rPr>
        <w:t xml:space="preserve"> законодательной</w:t>
      </w:r>
      <w:r w:rsidR="00B2459D">
        <w:rPr>
          <w:rFonts w:eastAsiaTheme="minorHAnsi"/>
          <w:sz w:val="28"/>
          <w:szCs w:val="28"/>
          <w:lang w:eastAsia="en-US"/>
        </w:rPr>
        <w:t xml:space="preserve"> нормы</w:t>
      </w:r>
      <w:r w:rsidR="001C2EEB">
        <w:rPr>
          <w:rFonts w:eastAsiaTheme="minorHAnsi"/>
          <w:sz w:val="28"/>
          <w:szCs w:val="28"/>
          <w:lang w:eastAsia="en-US"/>
        </w:rPr>
        <w:t xml:space="preserve"> </w:t>
      </w:r>
      <w:r w:rsidR="00B2459D">
        <w:rPr>
          <w:rFonts w:eastAsiaTheme="minorHAnsi"/>
          <w:sz w:val="28"/>
          <w:szCs w:val="28"/>
          <w:lang w:eastAsia="en-US"/>
        </w:rPr>
        <w:t>по выдач</w:t>
      </w:r>
      <w:r w:rsidR="001C2EEB">
        <w:rPr>
          <w:rFonts w:eastAsiaTheme="minorHAnsi"/>
          <w:sz w:val="28"/>
          <w:szCs w:val="28"/>
          <w:lang w:eastAsia="en-US"/>
        </w:rPr>
        <w:t>е</w:t>
      </w:r>
      <w:r w:rsidR="00B2459D">
        <w:rPr>
          <w:rFonts w:eastAsiaTheme="minorHAnsi"/>
          <w:sz w:val="28"/>
          <w:szCs w:val="28"/>
          <w:lang w:eastAsia="en-US"/>
        </w:rPr>
        <w:t xml:space="preserve"> градостроительных планов вместо подготовки проектов планировки и межеваний для размещения линейных сооружений.</w:t>
      </w:r>
    </w:p>
    <w:p w:rsidR="00970AF4" w:rsidRDefault="00A52C55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результате чего, ресурсоснабжающие организации электроэнергетики, газо-, водоснабжения, связи и другие, построившие и эксплуатирующие линейные объекты, сталкиваются со значительными трудностями при оформлении права собственнос</w:t>
      </w:r>
      <w:r w:rsidR="005D07A6">
        <w:rPr>
          <w:rFonts w:eastAsiaTheme="minorHAnsi"/>
          <w:sz w:val="28"/>
          <w:szCs w:val="28"/>
          <w:lang w:eastAsia="en-US"/>
        </w:rPr>
        <w:t>ти на созданные сооружения.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52C55" w:rsidRDefault="00970AF4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07671">
        <w:rPr>
          <w:rFonts w:eastAsiaTheme="minorHAnsi"/>
          <w:sz w:val="28"/>
          <w:szCs w:val="28"/>
          <w:lang w:eastAsia="en-US"/>
        </w:rPr>
        <w:t xml:space="preserve"> большинстве случаев на практике права </w:t>
      </w:r>
      <w:r>
        <w:rPr>
          <w:rFonts w:eastAsiaTheme="minorHAnsi"/>
          <w:sz w:val="28"/>
          <w:szCs w:val="28"/>
          <w:lang w:eastAsia="en-US"/>
        </w:rPr>
        <w:t xml:space="preserve">лиц, желающих осуществить строительство линейного объекта, </w:t>
      </w:r>
      <w:r w:rsidR="00E07671">
        <w:rPr>
          <w:rFonts w:eastAsiaTheme="minorHAnsi"/>
          <w:sz w:val="28"/>
          <w:szCs w:val="28"/>
          <w:lang w:eastAsia="en-US"/>
        </w:rPr>
        <w:t>на земельные участки</w:t>
      </w:r>
      <w:r w:rsidR="00A52C55">
        <w:rPr>
          <w:rFonts w:eastAsiaTheme="minorHAnsi"/>
          <w:sz w:val="28"/>
          <w:szCs w:val="28"/>
          <w:lang w:eastAsia="en-US"/>
        </w:rPr>
        <w:t xml:space="preserve"> не оформлены, а права собственности </w:t>
      </w:r>
      <w:r>
        <w:rPr>
          <w:rFonts w:eastAsiaTheme="minorHAnsi"/>
          <w:sz w:val="28"/>
          <w:szCs w:val="28"/>
          <w:lang w:eastAsia="en-US"/>
        </w:rPr>
        <w:t xml:space="preserve">на объекты </w:t>
      </w:r>
      <w:r w:rsidR="00A52C55">
        <w:rPr>
          <w:rFonts w:eastAsiaTheme="minorHAnsi"/>
          <w:sz w:val="28"/>
          <w:szCs w:val="28"/>
          <w:lang w:eastAsia="en-US"/>
        </w:rPr>
        <w:t>не установлены, что относит созданные линей</w:t>
      </w:r>
      <w:r>
        <w:rPr>
          <w:rFonts w:eastAsiaTheme="minorHAnsi"/>
          <w:sz w:val="28"/>
          <w:szCs w:val="28"/>
          <w:lang w:eastAsia="en-US"/>
        </w:rPr>
        <w:t xml:space="preserve">ные сооружения к бесхозяйным и </w:t>
      </w:r>
      <w:r w:rsidR="00A52C55">
        <w:rPr>
          <w:rFonts w:eastAsiaTheme="minorHAnsi"/>
          <w:sz w:val="28"/>
          <w:szCs w:val="28"/>
          <w:lang w:eastAsia="en-US"/>
        </w:rPr>
        <w:t>не введен</w:t>
      </w:r>
      <w:r w:rsidR="005D07A6">
        <w:rPr>
          <w:rFonts w:eastAsiaTheme="minorHAnsi"/>
          <w:sz w:val="28"/>
          <w:szCs w:val="28"/>
          <w:lang w:eastAsia="en-US"/>
        </w:rPr>
        <w:t>н</w:t>
      </w:r>
      <w:r w:rsidR="00A52C55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</w:t>
      </w:r>
      <w:r w:rsidR="00A52C55">
        <w:rPr>
          <w:rFonts w:eastAsiaTheme="minorHAnsi"/>
          <w:sz w:val="28"/>
          <w:szCs w:val="28"/>
          <w:lang w:eastAsia="en-US"/>
        </w:rPr>
        <w:t xml:space="preserve"> в налогооблагаемую базу.</w:t>
      </w:r>
    </w:p>
    <w:p w:rsidR="00943F40" w:rsidRDefault="00943F40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3F40" w:rsidRPr="00064A45" w:rsidRDefault="00943F40" w:rsidP="0068235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64A45">
        <w:rPr>
          <w:rFonts w:eastAsiaTheme="minorHAnsi"/>
          <w:b/>
          <w:sz w:val="28"/>
          <w:szCs w:val="28"/>
          <w:lang w:eastAsia="en-US"/>
        </w:rPr>
        <w:t>Принципы решения проблем строительства линейных сооружений.</w:t>
      </w:r>
    </w:p>
    <w:p w:rsidR="00943F40" w:rsidRDefault="00943F40" w:rsidP="00E07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64A45" w:rsidRDefault="00064A45" w:rsidP="00064A4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важность и актуальность вопросов, связанных со строительством линейных объектов, в частности объектов энергетической инфраструктуры, Правительством Российской Федерации </w:t>
      </w:r>
      <w:r>
        <w:rPr>
          <w:bCs/>
          <w:color w:val="000000"/>
          <w:sz w:val="28"/>
          <w:szCs w:val="28"/>
        </w:rPr>
        <w:t>30</w:t>
      </w:r>
      <w:r w:rsidR="008D7E03">
        <w:rPr>
          <w:bCs/>
          <w:color w:val="000000"/>
          <w:sz w:val="28"/>
          <w:szCs w:val="28"/>
        </w:rPr>
        <w:t>.06.</w:t>
      </w:r>
      <w:r>
        <w:rPr>
          <w:bCs/>
          <w:color w:val="000000"/>
          <w:sz w:val="28"/>
          <w:szCs w:val="28"/>
        </w:rPr>
        <w:t xml:space="preserve">2012 </w:t>
      </w:r>
      <w:r w:rsidRPr="00925814">
        <w:rPr>
          <w:bCs/>
          <w:color w:val="000000"/>
          <w:sz w:val="28"/>
          <w:szCs w:val="28"/>
        </w:rPr>
        <w:t>утв</w:t>
      </w:r>
      <w:r>
        <w:rPr>
          <w:bCs/>
          <w:color w:val="000000"/>
          <w:sz w:val="28"/>
          <w:szCs w:val="28"/>
        </w:rPr>
        <w:t xml:space="preserve">ерждена </w:t>
      </w:r>
      <w:r w:rsidRPr="00925814">
        <w:rPr>
          <w:bCs/>
          <w:color w:val="000000"/>
          <w:sz w:val="28"/>
          <w:szCs w:val="28"/>
        </w:rPr>
        <w:t>Дорожная карта «Повышение доступности</w:t>
      </w:r>
      <w:r>
        <w:rPr>
          <w:bCs/>
          <w:color w:val="000000"/>
          <w:sz w:val="28"/>
          <w:szCs w:val="28"/>
        </w:rPr>
        <w:t xml:space="preserve"> энергетической инфраструктуры»</w:t>
      </w:r>
      <w:r w:rsidRPr="00D46CB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1144-р, согласно которой было принято решение об у</w:t>
      </w:r>
      <w:r>
        <w:rPr>
          <w:color w:val="000000"/>
          <w:sz w:val="28"/>
          <w:szCs w:val="28"/>
        </w:rPr>
        <w:t>скорении</w:t>
      </w:r>
      <w:r w:rsidRPr="00D46CBF">
        <w:rPr>
          <w:color w:val="000000"/>
          <w:sz w:val="28"/>
          <w:szCs w:val="28"/>
        </w:rPr>
        <w:t xml:space="preserve"> процесса выделения земель под строительство объектов энергетич</w:t>
      </w:r>
      <w:r>
        <w:rPr>
          <w:color w:val="000000"/>
          <w:sz w:val="28"/>
          <w:szCs w:val="28"/>
        </w:rPr>
        <w:t>еской инфраструктуры, разработки</w:t>
      </w:r>
      <w:r w:rsidRPr="00D46CBF">
        <w:rPr>
          <w:color w:val="000000"/>
          <w:sz w:val="28"/>
          <w:szCs w:val="28"/>
        </w:rPr>
        <w:t xml:space="preserve"> пил</w:t>
      </w:r>
      <w:r>
        <w:rPr>
          <w:color w:val="000000"/>
          <w:sz w:val="28"/>
          <w:szCs w:val="28"/>
        </w:rPr>
        <w:t>отного проекта и распространения</w:t>
      </w:r>
      <w:r w:rsidRPr="00D46CBF">
        <w:rPr>
          <w:color w:val="000000"/>
          <w:sz w:val="28"/>
          <w:szCs w:val="28"/>
        </w:rPr>
        <w:t xml:space="preserve"> полученного опыта во всех субъектах Российской Федерации</w:t>
      </w:r>
      <w:r w:rsidR="00FB76F0">
        <w:rPr>
          <w:color w:val="000000"/>
          <w:sz w:val="28"/>
          <w:szCs w:val="28"/>
        </w:rPr>
        <w:t>,</w:t>
      </w:r>
      <w:r w:rsidRPr="00D46C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</w:t>
      </w:r>
      <w:r w:rsidR="00970AF4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сокращени</w:t>
      </w:r>
      <w:r w:rsidR="00970AF4">
        <w:rPr>
          <w:color w:val="000000"/>
          <w:sz w:val="28"/>
          <w:szCs w:val="28"/>
        </w:rPr>
        <w:t>и</w:t>
      </w:r>
      <w:r w:rsidRPr="00D46CBF">
        <w:rPr>
          <w:color w:val="000000"/>
          <w:sz w:val="28"/>
          <w:szCs w:val="28"/>
        </w:rPr>
        <w:t xml:space="preserve"> сроков выдачи органами местного самоуправления разрешения на проведение земляных работ, определение исчерпывающего и единообразного сп</w:t>
      </w:r>
      <w:r w:rsidR="00FB76F0">
        <w:rPr>
          <w:color w:val="000000"/>
          <w:sz w:val="28"/>
          <w:szCs w:val="28"/>
        </w:rPr>
        <w:t>иска предоставляемых документов.</w:t>
      </w:r>
    </w:p>
    <w:p w:rsidR="00064A45" w:rsidRDefault="00064A45" w:rsidP="00064A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связи с чем, Президент России Путин </w:t>
      </w:r>
      <w:r w:rsidR="004E2FDC">
        <w:rPr>
          <w:sz w:val="28"/>
          <w:szCs w:val="28"/>
        </w:rPr>
        <w:t xml:space="preserve">В.В. </w:t>
      </w:r>
      <w:r w:rsidRPr="009D02DE">
        <w:rPr>
          <w:rFonts w:eastAsia="Calibri"/>
          <w:sz w:val="28"/>
          <w:szCs w:val="28"/>
        </w:rPr>
        <w:t>22.08.2013</w:t>
      </w:r>
      <w:r>
        <w:rPr>
          <w:rFonts w:eastAsia="Calibri"/>
          <w:sz w:val="28"/>
          <w:szCs w:val="28"/>
        </w:rPr>
        <w:t xml:space="preserve"> </w:t>
      </w:r>
      <w:r w:rsidRPr="009D02DE">
        <w:rPr>
          <w:rFonts w:eastAsia="Calibri"/>
          <w:sz w:val="28"/>
          <w:szCs w:val="28"/>
        </w:rPr>
        <w:t xml:space="preserve">№ Пр-2191 </w:t>
      </w:r>
      <w:r>
        <w:rPr>
          <w:sz w:val="28"/>
          <w:szCs w:val="28"/>
        </w:rPr>
        <w:t xml:space="preserve">поручил </w:t>
      </w:r>
      <w:r>
        <w:rPr>
          <w:rFonts w:eastAsia="Calibri"/>
          <w:sz w:val="28"/>
          <w:szCs w:val="28"/>
        </w:rPr>
        <w:t xml:space="preserve"> Губернатору Ростовской области </w:t>
      </w:r>
      <w:r w:rsidR="00FB76F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совместно</w:t>
      </w:r>
      <w:r w:rsidRPr="009D02DE">
        <w:rPr>
          <w:rFonts w:eastAsia="Calibri"/>
          <w:sz w:val="28"/>
          <w:szCs w:val="28"/>
        </w:rPr>
        <w:t xml:space="preserve"> с автономной некоммерческой организацией «Агентство стра</w:t>
      </w:r>
      <w:r>
        <w:rPr>
          <w:rFonts w:eastAsia="Calibri"/>
          <w:sz w:val="28"/>
          <w:szCs w:val="28"/>
        </w:rPr>
        <w:t>тегических инициатив</w:t>
      </w:r>
      <w:r w:rsidR="00FB76F0">
        <w:rPr>
          <w:rFonts w:eastAsia="Calibri"/>
          <w:sz w:val="28"/>
          <w:szCs w:val="28"/>
        </w:rPr>
        <w:t xml:space="preserve"> по продвижению новых проектов</w:t>
      </w:r>
      <w:r>
        <w:rPr>
          <w:rFonts w:eastAsia="Calibri"/>
          <w:sz w:val="28"/>
          <w:szCs w:val="28"/>
        </w:rPr>
        <w:t>» провести в Ростовской области пилотный</w:t>
      </w:r>
      <w:r w:rsidRPr="009D02DE">
        <w:rPr>
          <w:rFonts w:eastAsia="Calibri"/>
          <w:sz w:val="28"/>
          <w:szCs w:val="28"/>
        </w:rPr>
        <w:t xml:space="preserve"> проект по сокращению </w:t>
      </w:r>
      <w:r w:rsidR="00FB76F0">
        <w:rPr>
          <w:rFonts w:eastAsia="Calibri"/>
          <w:sz w:val="28"/>
          <w:szCs w:val="28"/>
        </w:rPr>
        <w:t xml:space="preserve">сроков </w:t>
      </w:r>
      <w:r w:rsidRPr="009D02DE">
        <w:rPr>
          <w:rFonts w:eastAsia="Calibri"/>
          <w:sz w:val="28"/>
          <w:szCs w:val="28"/>
        </w:rPr>
        <w:t>прохождения разрешительных процедур в сфере земельных отношений и строительства, включая подключение к объектам коммунальной и инженерной инфраструктуры, с целью дальнейшего внедрения лучших практик в других</w:t>
      </w:r>
      <w:r>
        <w:rPr>
          <w:rFonts w:eastAsia="Calibri"/>
          <w:sz w:val="28"/>
          <w:szCs w:val="28"/>
        </w:rPr>
        <w:t xml:space="preserve"> субъектах Российской Федерации</w:t>
      </w:r>
      <w:r w:rsidR="00FB76F0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B96815" w:rsidRDefault="00B96815" w:rsidP="00B96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CC3">
        <w:rPr>
          <w:sz w:val="28"/>
          <w:szCs w:val="28"/>
        </w:rPr>
        <w:t xml:space="preserve">В целях внедрения </w:t>
      </w:r>
      <w:r>
        <w:rPr>
          <w:sz w:val="28"/>
          <w:szCs w:val="28"/>
        </w:rPr>
        <w:t xml:space="preserve">в Ростовской области </w:t>
      </w:r>
      <w:r w:rsidRPr="00F56CC3">
        <w:rPr>
          <w:sz w:val="28"/>
          <w:szCs w:val="28"/>
        </w:rPr>
        <w:t xml:space="preserve">пилотного проекта </w:t>
      </w:r>
      <w:r>
        <w:rPr>
          <w:sz w:val="28"/>
          <w:szCs w:val="28"/>
        </w:rPr>
        <w:t xml:space="preserve">АНО </w:t>
      </w:r>
      <w:r w:rsidRPr="00F56CC3">
        <w:rPr>
          <w:sz w:val="28"/>
          <w:szCs w:val="28"/>
        </w:rPr>
        <w:t>«Агентством стратегических инициатив» определен критерий его успешной реализации - сокращение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на основе внедрения механизма технологического присоединения до 90-100 дней</w:t>
      </w:r>
      <w:r>
        <w:rPr>
          <w:sz w:val="28"/>
          <w:szCs w:val="28"/>
        </w:rPr>
        <w:t xml:space="preserve"> (</w:t>
      </w:r>
      <w:r w:rsidRPr="00F56CC3">
        <w:rPr>
          <w:sz w:val="28"/>
          <w:szCs w:val="28"/>
        </w:rPr>
        <w:t>объектами пилотного проекта являются линейные сооружения инженерной и транспортной инфраструктуры протяженностью до 2 км (линии электропередачи, водоснабжения, водоотведения, связи, теплотрассы, газопроводы, автомобильные проезды и другие, связанные с ними сооружения</w:t>
      </w:r>
      <w:r>
        <w:rPr>
          <w:sz w:val="28"/>
          <w:szCs w:val="28"/>
        </w:rPr>
        <w:t>, элементы</w:t>
      </w:r>
      <w:r w:rsidRPr="00F56CC3">
        <w:rPr>
          <w:sz w:val="28"/>
          <w:szCs w:val="28"/>
        </w:rPr>
        <w:t xml:space="preserve">). </w:t>
      </w:r>
    </w:p>
    <w:p w:rsidR="005D07A6" w:rsidRDefault="005D07A6" w:rsidP="005D07A6">
      <w:pPr>
        <w:autoSpaceDE w:val="0"/>
        <w:autoSpaceDN w:val="0"/>
        <w:adjustRightInd w:val="0"/>
        <w:ind w:firstLine="540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Реализация указанного пилотного проекта</w:t>
      </w:r>
      <w:r>
        <w:rPr>
          <w:rFonts w:eastAsia="Calibri"/>
          <w:iCs/>
          <w:sz w:val="28"/>
          <w:szCs w:val="28"/>
        </w:rPr>
        <w:t xml:space="preserve"> направлена</w:t>
      </w:r>
      <w:r w:rsidRPr="009D02DE">
        <w:rPr>
          <w:rFonts w:eastAsia="Calibri"/>
          <w:iCs/>
          <w:sz w:val="28"/>
          <w:szCs w:val="28"/>
        </w:rPr>
        <w:t xml:space="preserve"> на снижение административных барьеров и улучшен</w:t>
      </w:r>
      <w:r>
        <w:rPr>
          <w:rFonts w:eastAsia="Calibri"/>
          <w:iCs/>
          <w:sz w:val="28"/>
          <w:szCs w:val="28"/>
        </w:rPr>
        <w:t>ие предпринимательского климата в сфере земельных отношений и строительства.</w:t>
      </w:r>
    </w:p>
    <w:p w:rsidR="00FB76F0" w:rsidRPr="00560752" w:rsidRDefault="00FB76F0" w:rsidP="0068235D">
      <w:pPr>
        <w:autoSpaceDE w:val="0"/>
        <w:autoSpaceDN w:val="0"/>
        <w:adjustRightInd w:val="0"/>
        <w:ind w:firstLine="540"/>
        <w:jc w:val="center"/>
        <w:rPr>
          <w:rFonts w:eastAsia="Calibri"/>
          <w:iCs/>
          <w:sz w:val="28"/>
          <w:szCs w:val="28"/>
        </w:rPr>
      </w:pPr>
    </w:p>
    <w:p w:rsidR="00AB7FA4" w:rsidRDefault="00AB7FA4" w:rsidP="0068235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sz w:val="28"/>
          <w:szCs w:val="28"/>
        </w:rPr>
      </w:pPr>
      <w:r w:rsidRPr="00064A45">
        <w:rPr>
          <w:rFonts w:eastAsia="Calibri"/>
          <w:b/>
          <w:iCs/>
          <w:sz w:val="28"/>
          <w:szCs w:val="28"/>
        </w:rPr>
        <w:t>Обоснование выбора модели пилотного проекта Ростовской области.</w:t>
      </w:r>
    </w:p>
    <w:p w:rsidR="009425EB" w:rsidRPr="00560752" w:rsidRDefault="009425EB" w:rsidP="0068235D">
      <w:pPr>
        <w:autoSpaceDE w:val="0"/>
        <w:autoSpaceDN w:val="0"/>
        <w:adjustRightInd w:val="0"/>
        <w:ind w:firstLine="540"/>
        <w:jc w:val="center"/>
        <w:rPr>
          <w:rFonts w:eastAsia="Calibri"/>
          <w:iCs/>
          <w:sz w:val="28"/>
          <w:szCs w:val="28"/>
        </w:rPr>
      </w:pPr>
    </w:p>
    <w:p w:rsidR="009425EB" w:rsidRDefault="009425EB" w:rsidP="009425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Учитывая </w:t>
      </w:r>
      <w:r w:rsidR="00811297">
        <w:rPr>
          <w:rFonts w:eastAsia="Calibri"/>
          <w:iCs/>
          <w:sz w:val="28"/>
          <w:szCs w:val="28"/>
        </w:rPr>
        <w:t xml:space="preserve">сложные и длительные процедуры </w:t>
      </w:r>
      <w:r>
        <w:rPr>
          <w:rFonts w:eastAsiaTheme="minorHAnsi"/>
          <w:sz w:val="28"/>
          <w:szCs w:val="28"/>
          <w:lang w:eastAsia="en-US"/>
        </w:rPr>
        <w:t>формирования земельных участков</w:t>
      </w:r>
      <w:r w:rsidR="0081129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1297">
        <w:rPr>
          <w:rFonts w:eastAsiaTheme="minorHAnsi"/>
          <w:sz w:val="28"/>
          <w:szCs w:val="28"/>
          <w:lang w:eastAsia="en-US"/>
        </w:rPr>
        <w:t xml:space="preserve">кадастрового учета и регистрации прав на созданные объекты недвижимого имущества </w:t>
      </w:r>
      <w:r>
        <w:rPr>
          <w:rFonts w:eastAsiaTheme="minorHAnsi"/>
          <w:sz w:val="28"/>
          <w:szCs w:val="28"/>
          <w:lang w:eastAsia="en-US"/>
        </w:rPr>
        <w:t xml:space="preserve">для строительства линейных объектов, </w:t>
      </w:r>
      <w:r w:rsidR="00811297">
        <w:rPr>
          <w:rFonts w:eastAsiaTheme="minorHAnsi"/>
          <w:sz w:val="28"/>
          <w:szCs w:val="28"/>
          <w:lang w:eastAsia="en-US"/>
        </w:rPr>
        <w:t>определена необходимость принятия решений,</w:t>
      </w:r>
      <w:r w:rsidR="00811297" w:rsidRPr="00811297">
        <w:rPr>
          <w:rFonts w:eastAsiaTheme="minorHAnsi"/>
          <w:sz w:val="28"/>
          <w:szCs w:val="28"/>
          <w:lang w:eastAsia="en-US"/>
        </w:rPr>
        <w:t xml:space="preserve"> </w:t>
      </w:r>
      <w:r w:rsidR="00811297">
        <w:rPr>
          <w:rFonts w:eastAsiaTheme="minorHAnsi"/>
          <w:sz w:val="28"/>
          <w:szCs w:val="28"/>
          <w:lang w:eastAsia="en-US"/>
        </w:rPr>
        <w:t xml:space="preserve">упрощающих процедуры создания линейных объектов на основе федерального законодательства. </w:t>
      </w:r>
    </w:p>
    <w:p w:rsidR="00B96815" w:rsidRDefault="0042264F" w:rsidP="009425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96815">
        <w:rPr>
          <w:rFonts w:eastAsiaTheme="minorHAnsi"/>
          <w:sz w:val="28"/>
          <w:szCs w:val="28"/>
          <w:lang w:eastAsia="en-US"/>
        </w:rPr>
        <w:t xml:space="preserve">анные нормы федерального законодательства </w:t>
      </w:r>
      <w:r>
        <w:rPr>
          <w:rFonts w:eastAsiaTheme="minorHAnsi"/>
          <w:sz w:val="28"/>
          <w:szCs w:val="28"/>
          <w:lang w:eastAsia="en-US"/>
        </w:rPr>
        <w:t>установлены</w:t>
      </w:r>
      <w:r w:rsidR="00B96815">
        <w:rPr>
          <w:rFonts w:eastAsiaTheme="minorHAnsi"/>
          <w:sz w:val="28"/>
          <w:szCs w:val="28"/>
          <w:lang w:eastAsia="en-US"/>
        </w:rPr>
        <w:t xml:space="preserve"> п. 5 ч. 17 ст. 51 Градостроительного кодекса Российской Федерации, когда на уровне субъектов Российской Федерации могут быть определены иные случаи кроме случаев, указанных в Градостроительном </w:t>
      </w:r>
      <w:hyperlink r:id="rId7" w:history="1">
        <w:r w:rsidR="00B96815" w:rsidRPr="001648C5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="00B96815" w:rsidRPr="001648C5">
        <w:rPr>
          <w:rFonts w:eastAsiaTheme="minorHAnsi"/>
          <w:sz w:val="28"/>
          <w:szCs w:val="28"/>
          <w:lang w:eastAsia="en-US"/>
        </w:rPr>
        <w:t xml:space="preserve"> </w:t>
      </w:r>
      <w:r w:rsidR="00B96815">
        <w:rPr>
          <w:rFonts w:eastAsiaTheme="minorHAnsi"/>
          <w:sz w:val="28"/>
          <w:szCs w:val="28"/>
          <w:lang w:eastAsia="en-US"/>
        </w:rPr>
        <w:t>Российской Федерации, когда не требуется выдача разрешения на строительство.</w:t>
      </w:r>
    </w:p>
    <w:p w:rsidR="00B96815" w:rsidRDefault="00AB7FA4" w:rsidP="001648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 целях сокращения сроков прохождения разрешительных процедур в сфере земельных отношений и строительства</w:t>
      </w:r>
      <w:r w:rsidR="00811297">
        <w:rPr>
          <w:rFonts w:eastAsiaTheme="minorHAnsi"/>
          <w:sz w:val="28"/>
          <w:szCs w:val="28"/>
          <w:lang w:eastAsia="en-US"/>
        </w:rPr>
        <w:t>, кадастрового учета и регистрации прав</w:t>
      </w:r>
      <w:r>
        <w:rPr>
          <w:rFonts w:eastAsiaTheme="minorHAnsi"/>
          <w:sz w:val="28"/>
          <w:szCs w:val="28"/>
          <w:lang w:eastAsia="en-US"/>
        </w:rPr>
        <w:t xml:space="preserve"> для создания линейных сооружений</w:t>
      </w:r>
      <w:r w:rsidR="0042264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основные мероприятия пилотного проекта связаны с </w:t>
      </w:r>
      <w:r w:rsidRPr="0042264F">
        <w:rPr>
          <w:rFonts w:eastAsiaTheme="minorHAnsi"/>
          <w:sz w:val="28"/>
          <w:szCs w:val="28"/>
          <w:lang w:eastAsia="en-US"/>
        </w:rPr>
        <w:t xml:space="preserve">принятием </w:t>
      </w:r>
      <w:r w:rsidR="0042264F" w:rsidRPr="0042264F">
        <w:rPr>
          <w:rFonts w:eastAsiaTheme="minorHAnsi"/>
          <w:sz w:val="28"/>
          <w:szCs w:val="28"/>
          <w:lang w:eastAsia="en-US"/>
        </w:rPr>
        <w:t xml:space="preserve">нормативных актов Ростовской области, устанавливающих случаи строительства </w:t>
      </w:r>
      <w:r>
        <w:rPr>
          <w:rFonts w:eastAsiaTheme="minorHAnsi"/>
          <w:sz w:val="28"/>
          <w:szCs w:val="28"/>
          <w:lang w:eastAsia="en-US"/>
        </w:rPr>
        <w:t>линейных сооружений, при которых не требуется получение разрешения на строительство</w:t>
      </w:r>
      <w:r w:rsidR="00B96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22708" w:rsidRDefault="00E22708" w:rsidP="00164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4D9" w:rsidRDefault="00E22708" w:rsidP="009B74D9">
      <w:pPr>
        <w:ind w:firstLine="567"/>
        <w:jc w:val="center"/>
        <w:rPr>
          <w:b/>
          <w:sz w:val="28"/>
          <w:szCs w:val="28"/>
        </w:rPr>
      </w:pPr>
      <w:r w:rsidRPr="00463674">
        <w:rPr>
          <w:b/>
          <w:sz w:val="28"/>
          <w:szCs w:val="28"/>
        </w:rPr>
        <w:t xml:space="preserve">Нормативные акты </w:t>
      </w:r>
    </w:p>
    <w:p w:rsidR="00E22708" w:rsidRDefault="00E22708" w:rsidP="009B74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463674">
        <w:rPr>
          <w:b/>
          <w:sz w:val="28"/>
          <w:szCs w:val="28"/>
        </w:rPr>
        <w:t>реализации пилотного проекта в Ростовской области.</w:t>
      </w:r>
    </w:p>
    <w:p w:rsidR="00E22708" w:rsidRPr="001B4FFE" w:rsidRDefault="00E22708" w:rsidP="00E22708">
      <w:pPr>
        <w:ind w:firstLine="567"/>
        <w:jc w:val="both"/>
        <w:rPr>
          <w:sz w:val="28"/>
          <w:szCs w:val="28"/>
        </w:rPr>
      </w:pPr>
    </w:p>
    <w:p w:rsidR="00E22708" w:rsidRDefault="00E22708" w:rsidP="00E2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пилотного проекта в Ростовской области приняты следующие нормативные акты.</w:t>
      </w:r>
    </w:p>
    <w:p w:rsidR="00E22708" w:rsidRDefault="0042264F" w:rsidP="00E2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2708" w:rsidRPr="00F56CC3">
        <w:rPr>
          <w:sz w:val="28"/>
          <w:szCs w:val="28"/>
        </w:rPr>
        <w:t xml:space="preserve">Постановление Ростовской области от 05.12.2013 </w:t>
      </w:r>
      <w:r w:rsidR="00E22708" w:rsidRPr="00F56CC3">
        <w:rPr>
          <w:sz w:val="28"/>
          <w:szCs w:val="28"/>
        </w:rPr>
        <w:sym w:font="Times New Roman" w:char="2116"/>
      </w:r>
      <w:r w:rsidR="00E22708" w:rsidRPr="00F56CC3">
        <w:rPr>
          <w:sz w:val="28"/>
          <w:szCs w:val="28"/>
        </w:rPr>
        <w:t xml:space="preserve"> 751 «О создании рабочей группы по реализации в Ростовской области пилотного проекта</w:t>
      </w:r>
      <w:r w:rsidR="00E22708">
        <w:rPr>
          <w:sz w:val="28"/>
          <w:szCs w:val="28"/>
        </w:rPr>
        <w:t>»</w:t>
      </w:r>
      <w:r w:rsidR="0015554A">
        <w:rPr>
          <w:sz w:val="28"/>
          <w:szCs w:val="28"/>
        </w:rPr>
        <w:t xml:space="preserve"> (Приложение 1)</w:t>
      </w:r>
      <w:r w:rsidR="00E22708">
        <w:rPr>
          <w:sz w:val="28"/>
          <w:szCs w:val="28"/>
        </w:rPr>
        <w:t xml:space="preserve">. </w:t>
      </w:r>
    </w:p>
    <w:p w:rsidR="00E22708" w:rsidRDefault="00FB76F0" w:rsidP="00E2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="009B1D11">
        <w:rPr>
          <w:sz w:val="28"/>
          <w:szCs w:val="28"/>
        </w:rPr>
        <w:t>создана в</w:t>
      </w:r>
      <w:r w:rsidR="00E22708">
        <w:rPr>
          <w:sz w:val="28"/>
          <w:szCs w:val="28"/>
        </w:rPr>
        <w:t xml:space="preserve"> целях межведомственного взаимодействия территориальных подразделений федеральных органов власти, исполнительных органов власти Ростовской области, местного самоуправления</w:t>
      </w:r>
      <w:r w:rsidR="00755AA5">
        <w:rPr>
          <w:sz w:val="28"/>
          <w:szCs w:val="28"/>
        </w:rPr>
        <w:t>,</w:t>
      </w:r>
      <w:r w:rsidR="00E22708">
        <w:rPr>
          <w:sz w:val="28"/>
          <w:szCs w:val="28"/>
        </w:rPr>
        <w:t xml:space="preserve"> независимых  экспертов</w:t>
      </w:r>
      <w:r w:rsidR="00755AA5">
        <w:rPr>
          <w:sz w:val="28"/>
          <w:szCs w:val="28"/>
        </w:rPr>
        <w:t>, ресурсоснабжающих организаций для принятия решений по упрощению разрешительных процедур для создания линейных объектов.</w:t>
      </w:r>
    </w:p>
    <w:p w:rsidR="00E22708" w:rsidRDefault="0042264F" w:rsidP="00E22708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2. О</w:t>
      </w:r>
      <w:r w:rsidR="009B1D11" w:rsidRPr="00F56CC3">
        <w:rPr>
          <w:sz w:val="28"/>
          <w:szCs w:val="28"/>
        </w:rPr>
        <w:t xml:space="preserve">бластной закон от 25.02.2014 № 104-ЗС «О внесении изменения в статью 31 Областного закона  № 853-ЗС «О градостроительной деятельности в Ростовской области», </w:t>
      </w:r>
      <w:r>
        <w:rPr>
          <w:sz w:val="28"/>
          <w:szCs w:val="28"/>
        </w:rPr>
        <w:t>устанавливающий полномочия</w:t>
      </w:r>
      <w:r w:rsidR="009B1D11" w:rsidRPr="00F56CC3">
        <w:rPr>
          <w:sz w:val="28"/>
          <w:szCs w:val="28"/>
        </w:rPr>
        <w:t xml:space="preserve"> Правительства Ростовской области по принятию нормативного акта, утверждающего перечень случаев, при которых не требуется выд</w:t>
      </w:r>
      <w:r w:rsidR="009B1D11">
        <w:rPr>
          <w:sz w:val="28"/>
          <w:szCs w:val="28"/>
        </w:rPr>
        <w:t>ача разрешений на строительство</w:t>
      </w:r>
      <w:r w:rsidR="0015554A">
        <w:rPr>
          <w:sz w:val="28"/>
          <w:szCs w:val="28"/>
        </w:rPr>
        <w:t xml:space="preserve"> (Приложение 2)</w:t>
      </w:r>
      <w:r w:rsidR="009B1D11">
        <w:rPr>
          <w:sz w:val="28"/>
          <w:szCs w:val="28"/>
        </w:rPr>
        <w:t>.</w:t>
      </w:r>
    </w:p>
    <w:p w:rsidR="009B1D11" w:rsidRDefault="009B1D11" w:rsidP="00E2270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Областной закон принят в части реализации полномочий определенных п. 5, ч. 17, ст. 51 Градостроительного кодекса  Российской Федерации, по установлению законодательством  субъектов иных случаев, </w:t>
      </w:r>
      <w:r w:rsidR="0042264F">
        <w:rPr>
          <w:rFonts w:eastAsiaTheme="minorHAnsi"/>
          <w:sz w:val="28"/>
          <w:szCs w:val="28"/>
          <w:lang w:eastAsia="en-US"/>
        </w:rPr>
        <w:t>на которые</w:t>
      </w:r>
      <w:r>
        <w:rPr>
          <w:rFonts w:eastAsiaTheme="minorHAnsi"/>
          <w:sz w:val="28"/>
          <w:szCs w:val="28"/>
          <w:lang w:eastAsia="en-US"/>
        </w:rPr>
        <w:t xml:space="preserve"> не требуется выдача разрешения на строительство.</w:t>
      </w:r>
    </w:p>
    <w:p w:rsidR="0042264F" w:rsidRDefault="0042264F" w:rsidP="00E227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E22708" w:rsidRPr="00F56CC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Правительства Ростовской области </w:t>
      </w:r>
      <w:r w:rsidR="00E22708" w:rsidRPr="00F56CC3">
        <w:rPr>
          <w:sz w:val="28"/>
          <w:szCs w:val="28"/>
        </w:rPr>
        <w:t>от 06.03.2014 № 137 «Об утверждении перечня случаев, при которых не требуется выдача разрешений на строительство н</w:t>
      </w:r>
      <w:r w:rsidR="00E22708">
        <w:rPr>
          <w:sz w:val="28"/>
          <w:szCs w:val="28"/>
        </w:rPr>
        <w:t>а территории Ростовской области»</w:t>
      </w:r>
      <w:r w:rsidR="00B13D66">
        <w:rPr>
          <w:sz w:val="28"/>
          <w:szCs w:val="28"/>
        </w:rPr>
        <w:t xml:space="preserve"> (Приложение 3)</w:t>
      </w:r>
      <w:r w:rsidR="00E22708">
        <w:rPr>
          <w:sz w:val="28"/>
          <w:szCs w:val="28"/>
        </w:rPr>
        <w:t xml:space="preserve">. </w:t>
      </w:r>
    </w:p>
    <w:p w:rsidR="0042264F" w:rsidRDefault="0042264F" w:rsidP="0042264F">
      <w:pPr>
        <w:ind w:firstLine="567"/>
        <w:jc w:val="both"/>
        <w:rPr>
          <w:sz w:val="28"/>
          <w:szCs w:val="28"/>
        </w:rPr>
      </w:pPr>
      <w:r w:rsidRPr="0042264F">
        <w:rPr>
          <w:sz w:val="28"/>
          <w:szCs w:val="28"/>
        </w:rPr>
        <w:t xml:space="preserve">Данное постановление определяет условия, при выполнении которых строительство линейных сооружений определенных параметров, возможно, </w:t>
      </w:r>
      <w:r w:rsidRPr="0042264F">
        <w:rPr>
          <w:sz w:val="28"/>
          <w:szCs w:val="28"/>
        </w:rPr>
        <w:lastRenderedPageBreak/>
        <w:t>осуществлять без разрешения на строительство. Условия и параметры, установленные в постановлении Правительства Ростовской области, являются минимально допустимыми для обеспечения надлежащего качества строительства линейных объектов, на которые не требуется разрешения и контроля за их размещением.</w:t>
      </w:r>
    </w:p>
    <w:p w:rsidR="00B96815" w:rsidRPr="00560752" w:rsidRDefault="00B96815" w:rsidP="009B74D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B74D9" w:rsidRDefault="0040093B" w:rsidP="009B74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093B">
        <w:rPr>
          <w:b/>
          <w:sz w:val="28"/>
          <w:szCs w:val="28"/>
        </w:rPr>
        <w:t>Организационные меры</w:t>
      </w:r>
    </w:p>
    <w:p w:rsidR="0040093B" w:rsidRPr="0040093B" w:rsidRDefault="0040093B" w:rsidP="009B74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0093B">
        <w:rPr>
          <w:b/>
          <w:sz w:val="28"/>
          <w:szCs w:val="28"/>
        </w:rPr>
        <w:t>реализации пилотного проекта в Ростовской области.</w:t>
      </w:r>
    </w:p>
    <w:p w:rsidR="00AB7FA4" w:rsidRDefault="00AB7FA4" w:rsidP="00164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770" w:rsidRDefault="00C21770" w:rsidP="001648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CC3">
        <w:rPr>
          <w:sz w:val="28"/>
          <w:szCs w:val="28"/>
        </w:rPr>
        <w:t xml:space="preserve">В целях обеспечения механизма внедрения пилотного проекта </w:t>
      </w:r>
      <w:r w:rsidR="0042264F" w:rsidRPr="00F56CC3">
        <w:rPr>
          <w:sz w:val="28"/>
          <w:szCs w:val="28"/>
        </w:rPr>
        <w:t xml:space="preserve">30.10.2013 Губернатором Ростовской области </w:t>
      </w:r>
      <w:r w:rsidRPr="00F56CC3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АНО «</w:t>
      </w:r>
      <w:r w:rsidRPr="00F56CC3">
        <w:rPr>
          <w:sz w:val="28"/>
          <w:szCs w:val="28"/>
        </w:rPr>
        <w:t>Агентством стратегических инициатив</w:t>
      </w:r>
      <w:r>
        <w:rPr>
          <w:sz w:val="28"/>
          <w:szCs w:val="28"/>
        </w:rPr>
        <w:t>»</w:t>
      </w:r>
      <w:r w:rsidRPr="00F56CC3">
        <w:rPr>
          <w:sz w:val="28"/>
          <w:szCs w:val="28"/>
        </w:rPr>
        <w:t xml:space="preserve"> </w:t>
      </w:r>
      <w:r w:rsidR="0042264F" w:rsidRPr="00F56CC3">
        <w:rPr>
          <w:sz w:val="28"/>
          <w:szCs w:val="28"/>
        </w:rPr>
        <w:t xml:space="preserve">утвержден </w:t>
      </w:r>
      <w:r w:rsidRPr="00F56CC3">
        <w:rPr>
          <w:sz w:val="28"/>
          <w:szCs w:val="28"/>
        </w:rPr>
        <w:t>План реализации пилотного проекта</w:t>
      </w:r>
      <w:r w:rsidR="00B13D66">
        <w:rPr>
          <w:sz w:val="28"/>
          <w:szCs w:val="28"/>
        </w:rPr>
        <w:t xml:space="preserve"> (Приложение 4)</w:t>
      </w:r>
      <w:r w:rsidRPr="00F56CC3">
        <w:rPr>
          <w:sz w:val="28"/>
          <w:szCs w:val="28"/>
        </w:rPr>
        <w:t>, на основании которого выполн</w:t>
      </w:r>
      <w:r>
        <w:rPr>
          <w:sz w:val="28"/>
          <w:szCs w:val="28"/>
        </w:rPr>
        <w:t>ены</w:t>
      </w:r>
      <w:r w:rsidRPr="00F56CC3">
        <w:rPr>
          <w:sz w:val="28"/>
          <w:szCs w:val="28"/>
        </w:rPr>
        <w:t xml:space="preserve"> следующие мероприятия:</w:t>
      </w:r>
    </w:p>
    <w:p w:rsidR="00C21770" w:rsidRDefault="00C21770" w:rsidP="00D27527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- </w:t>
      </w:r>
      <w:r w:rsidRPr="002D570C">
        <w:rPr>
          <w:rFonts w:eastAsia="Calibri"/>
          <w:sz w:val="28"/>
          <w:szCs w:val="22"/>
          <w:lang w:eastAsia="en-US"/>
        </w:rPr>
        <w:t xml:space="preserve">проведен анализ всех разрешительных процедур, необходимых </w:t>
      </w:r>
      <w:r>
        <w:rPr>
          <w:rFonts w:eastAsia="Calibri"/>
          <w:sz w:val="28"/>
          <w:szCs w:val="22"/>
          <w:lang w:eastAsia="en-US"/>
        </w:rPr>
        <w:t>для</w:t>
      </w:r>
      <w:r w:rsidRPr="002D570C">
        <w:rPr>
          <w:rFonts w:eastAsia="Calibri"/>
          <w:sz w:val="28"/>
          <w:szCs w:val="22"/>
          <w:lang w:eastAsia="en-US"/>
        </w:rPr>
        <w:t xml:space="preserve"> строительств</w:t>
      </w:r>
      <w:r>
        <w:rPr>
          <w:rFonts w:eastAsia="Calibri"/>
          <w:sz w:val="28"/>
          <w:szCs w:val="22"/>
          <w:lang w:eastAsia="en-US"/>
        </w:rPr>
        <w:t>а</w:t>
      </w:r>
      <w:r w:rsidRPr="002D570C">
        <w:rPr>
          <w:rFonts w:eastAsia="Calibri"/>
          <w:sz w:val="28"/>
          <w:szCs w:val="22"/>
          <w:lang w:eastAsia="en-US"/>
        </w:rPr>
        <w:t xml:space="preserve"> линейных </w:t>
      </w:r>
      <w:r>
        <w:rPr>
          <w:rFonts w:eastAsia="Calibri"/>
          <w:sz w:val="28"/>
          <w:szCs w:val="22"/>
          <w:lang w:eastAsia="en-US"/>
        </w:rPr>
        <w:t>объектов</w:t>
      </w:r>
      <w:r w:rsidRPr="002D570C">
        <w:rPr>
          <w:rFonts w:eastAsia="Calibri"/>
          <w:sz w:val="28"/>
          <w:szCs w:val="22"/>
          <w:lang w:eastAsia="en-US"/>
        </w:rPr>
        <w:t>, систематизированы предоставляемые органами власти государ</w:t>
      </w:r>
      <w:r>
        <w:rPr>
          <w:rFonts w:eastAsia="Calibri"/>
          <w:sz w:val="28"/>
          <w:szCs w:val="22"/>
          <w:lang w:eastAsia="en-US"/>
        </w:rPr>
        <w:t>ственные и муниципальные услуги;</w:t>
      </w:r>
    </w:p>
    <w:p w:rsidR="00125AB6" w:rsidRDefault="007A39F5" w:rsidP="00D27527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приняты</w:t>
      </w:r>
      <w:r w:rsidR="00125AB6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нормативные правовые акты</w:t>
      </w:r>
      <w:r w:rsidR="00125AB6">
        <w:rPr>
          <w:rFonts w:eastAsia="Calibri"/>
          <w:sz w:val="28"/>
          <w:szCs w:val="22"/>
          <w:lang w:eastAsia="en-US"/>
        </w:rPr>
        <w:t xml:space="preserve"> Ро</w:t>
      </w:r>
      <w:r>
        <w:rPr>
          <w:rFonts w:eastAsia="Calibri"/>
          <w:sz w:val="28"/>
          <w:szCs w:val="22"/>
          <w:lang w:eastAsia="en-US"/>
        </w:rPr>
        <w:t>стовской области, устанавливающи</w:t>
      </w:r>
      <w:r w:rsidR="00125AB6">
        <w:rPr>
          <w:rFonts w:eastAsia="Calibri"/>
          <w:sz w:val="28"/>
          <w:szCs w:val="22"/>
          <w:lang w:eastAsia="en-US"/>
        </w:rPr>
        <w:t>е случаи, при которых не требуется получение разрешения на строительство;</w:t>
      </w:r>
    </w:p>
    <w:p w:rsidR="00C21770" w:rsidRDefault="001648C5" w:rsidP="00C217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21770" w:rsidRPr="00F56CC3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C21770">
        <w:rPr>
          <w:sz w:val="28"/>
          <w:szCs w:val="28"/>
        </w:rPr>
        <w:t>по Ростовской области, в рамках реализации пилотного проекта</w:t>
      </w:r>
      <w:r w:rsidR="00C21770" w:rsidRPr="00F56CC3">
        <w:rPr>
          <w:sz w:val="28"/>
          <w:szCs w:val="28"/>
        </w:rPr>
        <w:t xml:space="preserve"> принято решение о сокращении до 7 дней регистрации прав и до 8 дней кадастрового учета </w:t>
      </w:r>
      <w:r>
        <w:rPr>
          <w:sz w:val="28"/>
          <w:szCs w:val="28"/>
        </w:rPr>
        <w:t xml:space="preserve">земельных участков </w:t>
      </w:r>
      <w:r w:rsidR="00C21770" w:rsidRPr="00F56CC3">
        <w:rPr>
          <w:sz w:val="28"/>
          <w:szCs w:val="28"/>
        </w:rPr>
        <w:t xml:space="preserve">по процедурам необходимым </w:t>
      </w:r>
      <w:r w:rsidR="00C21770">
        <w:rPr>
          <w:sz w:val="28"/>
          <w:szCs w:val="28"/>
        </w:rPr>
        <w:t>для создания линейных объектов;</w:t>
      </w:r>
    </w:p>
    <w:p w:rsidR="00C21770" w:rsidRDefault="00C21770" w:rsidP="00C217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CC3">
        <w:rPr>
          <w:sz w:val="28"/>
          <w:szCs w:val="28"/>
        </w:rPr>
        <w:t xml:space="preserve">- в рамках опытного внедрения пилотного </w:t>
      </w:r>
      <w:r>
        <w:rPr>
          <w:sz w:val="28"/>
          <w:szCs w:val="28"/>
        </w:rPr>
        <w:t xml:space="preserve">проекта </w:t>
      </w:r>
      <w:r w:rsidRPr="00F56CC3">
        <w:rPr>
          <w:sz w:val="28"/>
          <w:szCs w:val="28"/>
        </w:rPr>
        <w:t>определены муниципалитеты «первой волны» (г.</w:t>
      </w:r>
      <w:r w:rsidR="00A369F2">
        <w:rPr>
          <w:sz w:val="28"/>
          <w:szCs w:val="28"/>
        </w:rPr>
        <w:t xml:space="preserve"> </w:t>
      </w:r>
      <w:r w:rsidRPr="00F56CC3">
        <w:rPr>
          <w:sz w:val="28"/>
          <w:szCs w:val="28"/>
        </w:rPr>
        <w:t>Шахты,  Азов, Волгодонск, районы Октябрьский, Сальский</w:t>
      </w:r>
      <w:r>
        <w:rPr>
          <w:sz w:val="28"/>
          <w:szCs w:val="28"/>
        </w:rPr>
        <w:t>,</w:t>
      </w:r>
      <w:r w:rsidRPr="00F56CC3">
        <w:rPr>
          <w:sz w:val="28"/>
          <w:szCs w:val="28"/>
        </w:rPr>
        <w:t xml:space="preserve"> Аксайский), в которых в первую очередь с 02.12.2013 приступили к </w:t>
      </w:r>
      <w:r>
        <w:rPr>
          <w:sz w:val="28"/>
          <w:szCs w:val="28"/>
        </w:rPr>
        <w:t>реализации пилотного проекта.</w:t>
      </w:r>
    </w:p>
    <w:p w:rsidR="00F95101" w:rsidRDefault="0012561B" w:rsidP="00F95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05">
        <w:rPr>
          <w:rFonts w:eastAsia="Calibri"/>
          <w:sz w:val="28"/>
          <w:szCs w:val="28"/>
        </w:rPr>
        <w:t xml:space="preserve">В </w:t>
      </w:r>
      <w:r w:rsidR="00F95101" w:rsidRPr="00036305">
        <w:rPr>
          <w:rFonts w:eastAsia="Calibri"/>
          <w:sz w:val="28"/>
          <w:szCs w:val="28"/>
        </w:rPr>
        <w:t xml:space="preserve">рамках реализации пилотного проекта </w:t>
      </w:r>
      <w:r w:rsidR="004D548A">
        <w:rPr>
          <w:rFonts w:eastAsia="Calibri"/>
          <w:sz w:val="28"/>
          <w:szCs w:val="28"/>
        </w:rPr>
        <w:t xml:space="preserve">в Ростовской области </w:t>
      </w:r>
      <w:r w:rsidR="00F95101" w:rsidRPr="00036305">
        <w:rPr>
          <w:sz w:val="28"/>
          <w:szCs w:val="28"/>
        </w:rPr>
        <w:t>разработан</w:t>
      </w:r>
      <w:r w:rsidR="00F95101" w:rsidRPr="00036305">
        <w:rPr>
          <w:rFonts w:eastAsia="Calibri"/>
          <w:sz w:val="28"/>
          <w:szCs w:val="28"/>
        </w:rPr>
        <w:t xml:space="preserve"> единый регламент прохождения разрешительных процедур в сфере земельных отношений и строительства, включая подключение к объектам коммунальной и инженерной инфраструктуры</w:t>
      </w:r>
      <w:r w:rsidR="00B13D66">
        <w:rPr>
          <w:rFonts w:eastAsia="Calibri"/>
          <w:sz w:val="28"/>
          <w:szCs w:val="28"/>
        </w:rPr>
        <w:t xml:space="preserve"> (Приложение 5)</w:t>
      </w:r>
      <w:r w:rsidR="00F95101" w:rsidRPr="00036305">
        <w:rPr>
          <w:sz w:val="28"/>
          <w:szCs w:val="28"/>
        </w:rPr>
        <w:t>.</w:t>
      </w:r>
    </w:p>
    <w:p w:rsidR="00463674" w:rsidRPr="00036305" w:rsidRDefault="00463674" w:rsidP="00F95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регламенте содержатся нормативные положения действующего законодательства, отнесенные к компетенции территориальных </w:t>
      </w:r>
      <w:r w:rsidR="007A39F5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федеральных органов власти</w:t>
      </w:r>
      <w:r w:rsidR="00743755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исполнительных органов власти Ростовской области и </w:t>
      </w:r>
      <w:r w:rsidR="007A39F5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самоуправления по </w:t>
      </w:r>
      <w:r w:rsidR="004D548A">
        <w:rPr>
          <w:sz w:val="28"/>
          <w:szCs w:val="28"/>
        </w:rPr>
        <w:t xml:space="preserve">установлению единообразного порядка </w:t>
      </w:r>
      <w:r>
        <w:rPr>
          <w:sz w:val="28"/>
          <w:szCs w:val="28"/>
        </w:rPr>
        <w:t>оформлени</w:t>
      </w:r>
      <w:r w:rsidR="004D548A">
        <w:rPr>
          <w:sz w:val="28"/>
          <w:szCs w:val="28"/>
        </w:rPr>
        <w:t xml:space="preserve">я </w:t>
      </w:r>
      <w:r>
        <w:rPr>
          <w:sz w:val="28"/>
          <w:szCs w:val="28"/>
        </w:rPr>
        <w:t>разрешительных процедур</w:t>
      </w:r>
      <w:r w:rsidR="00743755">
        <w:rPr>
          <w:sz w:val="28"/>
          <w:szCs w:val="28"/>
        </w:rPr>
        <w:t xml:space="preserve"> в сфере земельных отношений</w:t>
      </w:r>
      <w:r>
        <w:rPr>
          <w:sz w:val="28"/>
          <w:szCs w:val="28"/>
        </w:rPr>
        <w:t xml:space="preserve"> для строительства линейных сооружений.</w:t>
      </w:r>
    </w:p>
    <w:p w:rsidR="00743755" w:rsidRPr="00036305" w:rsidRDefault="007E0BF3" w:rsidP="0074375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6305">
        <w:rPr>
          <w:rFonts w:eastAsia="Calibri"/>
          <w:sz w:val="28"/>
          <w:szCs w:val="28"/>
        </w:rPr>
        <w:t xml:space="preserve">Учитывая, что </w:t>
      </w:r>
      <w:r>
        <w:rPr>
          <w:rFonts w:eastAsia="Calibri"/>
          <w:sz w:val="28"/>
          <w:szCs w:val="28"/>
        </w:rPr>
        <w:t xml:space="preserve">в </w:t>
      </w:r>
      <w:r w:rsidRPr="00036305">
        <w:rPr>
          <w:rFonts w:eastAsia="Calibri"/>
          <w:sz w:val="28"/>
          <w:szCs w:val="28"/>
        </w:rPr>
        <w:t>регламент</w:t>
      </w:r>
      <w:r>
        <w:rPr>
          <w:rFonts w:eastAsia="Calibri"/>
          <w:sz w:val="28"/>
          <w:szCs w:val="28"/>
        </w:rPr>
        <w:t>е</w:t>
      </w:r>
      <w:r w:rsidRPr="00036305">
        <w:rPr>
          <w:rFonts w:eastAsia="Calibri"/>
          <w:sz w:val="28"/>
          <w:szCs w:val="28"/>
        </w:rPr>
        <w:t xml:space="preserve"> содерж</w:t>
      </w:r>
      <w:r>
        <w:rPr>
          <w:rFonts w:eastAsia="Calibri"/>
          <w:sz w:val="28"/>
          <w:szCs w:val="28"/>
        </w:rPr>
        <w:t>атся</w:t>
      </w:r>
      <w:r w:rsidRPr="00036305">
        <w:rPr>
          <w:rFonts w:eastAsia="Calibri"/>
          <w:sz w:val="28"/>
          <w:szCs w:val="28"/>
        </w:rPr>
        <w:t xml:space="preserve"> процедуры, относящиеся к компетенции </w:t>
      </w:r>
      <w:r w:rsidR="00125AB6">
        <w:rPr>
          <w:rFonts w:eastAsia="Calibri"/>
          <w:sz w:val="28"/>
          <w:szCs w:val="28"/>
        </w:rPr>
        <w:t xml:space="preserve">различных органов власти </w:t>
      </w:r>
      <w:r>
        <w:rPr>
          <w:rFonts w:eastAsia="Calibri"/>
          <w:sz w:val="28"/>
          <w:szCs w:val="28"/>
        </w:rPr>
        <w:t>- р</w:t>
      </w:r>
      <w:r w:rsidR="00743755" w:rsidRPr="00036305">
        <w:rPr>
          <w:kern w:val="2"/>
          <w:sz w:val="28"/>
          <w:szCs w:val="28"/>
        </w:rPr>
        <w:t xml:space="preserve">егламент утвержден </w:t>
      </w:r>
      <w:r w:rsidR="00743755" w:rsidRPr="00036305">
        <w:rPr>
          <w:iCs/>
          <w:sz w:val="28"/>
          <w:szCs w:val="28"/>
        </w:rPr>
        <w:t>протоколом заседания рабочей группы п</w:t>
      </w:r>
      <w:r w:rsidR="00743755" w:rsidRPr="00036305">
        <w:rPr>
          <w:sz w:val="28"/>
          <w:szCs w:val="28"/>
        </w:rPr>
        <w:t xml:space="preserve">о реализации пилотного проекта в Ростовской области </w:t>
      </w:r>
      <w:r w:rsidR="00743755">
        <w:rPr>
          <w:iCs/>
          <w:sz w:val="28"/>
          <w:szCs w:val="28"/>
        </w:rPr>
        <w:t xml:space="preserve">от 25.04.2014 и согласован Вице-губернатором Ростовской области С.И. Горбань, общественным </w:t>
      </w:r>
      <w:r w:rsidR="00A369F2">
        <w:rPr>
          <w:iCs/>
          <w:sz w:val="28"/>
          <w:szCs w:val="28"/>
        </w:rPr>
        <w:t xml:space="preserve">  </w:t>
      </w:r>
      <w:r w:rsidR="00743755">
        <w:rPr>
          <w:iCs/>
          <w:sz w:val="28"/>
          <w:szCs w:val="28"/>
        </w:rPr>
        <w:t xml:space="preserve">представителем </w:t>
      </w:r>
      <w:r w:rsidR="00A369F2">
        <w:rPr>
          <w:iCs/>
          <w:sz w:val="28"/>
          <w:szCs w:val="28"/>
        </w:rPr>
        <w:t xml:space="preserve">  </w:t>
      </w:r>
      <w:r w:rsidR="00743755" w:rsidRPr="00036305">
        <w:rPr>
          <w:rFonts w:eastAsia="Calibri"/>
          <w:sz w:val="28"/>
          <w:szCs w:val="28"/>
        </w:rPr>
        <w:t xml:space="preserve">АНО </w:t>
      </w:r>
      <w:r w:rsidR="00A369F2">
        <w:rPr>
          <w:rFonts w:eastAsia="Calibri"/>
          <w:sz w:val="28"/>
          <w:szCs w:val="28"/>
        </w:rPr>
        <w:t xml:space="preserve"> </w:t>
      </w:r>
      <w:r w:rsidR="00743755" w:rsidRPr="00036305">
        <w:rPr>
          <w:rFonts w:eastAsia="Calibri"/>
          <w:sz w:val="28"/>
          <w:szCs w:val="28"/>
        </w:rPr>
        <w:t>«Агентство стратегических инициатив»</w:t>
      </w:r>
      <w:r w:rsidR="00743755">
        <w:rPr>
          <w:rFonts w:eastAsia="Calibri"/>
          <w:sz w:val="28"/>
          <w:szCs w:val="28"/>
        </w:rPr>
        <w:t xml:space="preserve"> А.А. Хуруджи</w:t>
      </w:r>
      <w:r w:rsidR="00743755" w:rsidRPr="00036305">
        <w:rPr>
          <w:rFonts w:eastAsia="Calibri"/>
          <w:sz w:val="28"/>
          <w:szCs w:val="28"/>
        </w:rPr>
        <w:t xml:space="preserve">, </w:t>
      </w:r>
      <w:r w:rsidR="00A369F2">
        <w:rPr>
          <w:rFonts w:eastAsia="Calibri"/>
          <w:sz w:val="28"/>
          <w:szCs w:val="28"/>
        </w:rPr>
        <w:t xml:space="preserve"> </w:t>
      </w:r>
      <w:r w:rsidR="00743755">
        <w:rPr>
          <w:iCs/>
          <w:sz w:val="28"/>
          <w:szCs w:val="28"/>
        </w:rPr>
        <w:t xml:space="preserve">руководителем </w:t>
      </w:r>
      <w:r w:rsidR="00A369F2">
        <w:rPr>
          <w:iCs/>
          <w:sz w:val="28"/>
          <w:szCs w:val="28"/>
        </w:rPr>
        <w:t xml:space="preserve"> </w:t>
      </w:r>
      <w:r w:rsidR="00743755">
        <w:rPr>
          <w:iCs/>
          <w:sz w:val="28"/>
          <w:szCs w:val="28"/>
        </w:rPr>
        <w:t>Управления</w:t>
      </w:r>
      <w:r w:rsidR="00A369F2">
        <w:rPr>
          <w:iCs/>
          <w:sz w:val="28"/>
          <w:szCs w:val="28"/>
        </w:rPr>
        <w:t xml:space="preserve"> </w:t>
      </w:r>
      <w:r w:rsidR="00743755">
        <w:rPr>
          <w:iCs/>
          <w:sz w:val="28"/>
          <w:szCs w:val="28"/>
        </w:rPr>
        <w:t xml:space="preserve"> Росреестра по Ростовской области  </w:t>
      </w:r>
      <w:r>
        <w:rPr>
          <w:iCs/>
          <w:sz w:val="28"/>
          <w:szCs w:val="28"/>
        </w:rPr>
        <w:t xml:space="preserve">Н.В. Лунговой, председателем </w:t>
      </w:r>
      <w:r w:rsidRPr="00036305">
        <w:rPr>
          <w:sz w:val="28"/>
          <w:szCs w:val="28"/>
        </w:rPr>
        <w:t xml:space="preserve">Ассоциации «Совет муниципальных образований Ростовской </w:t>
      </w:r>
      <w:r w:rsidR="00A369F2">
        <w:rPr>
          <w:sz w:val="28"/>
          <w:szCs w:val="28"/>
        </w:rPr>
        <w:t xml:space="preserve">  </w:t>
      </w:r>
      <w:r w:rsidRPr="00036305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A369F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A3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A369F2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Октябрьского</w:t>
      </w:r>
      <w:r w:rsidR="00A36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 </w:t>
      </w:r>
      <w:r w:rsidR="00A36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Ростовской </w:t>
      </w:r>
      <w:r w:rsidR="00A369F2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A3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Е.П. Луганцевым.</w:t>
      </w:r>
    </w:p>
    <w:p w:rsidR="0040093B" w:rsidRDefault="0040093B" w:rsidP="00400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2BC1">
        <w:rPr>
          <w:sz w:val="28"/>
          <w:szCs w:val="28"/>
        </w:rPr>
        <w:lastRenderedPageBreak/>
        <w:t xml:space="preserve">В результате </w:t>
      </w:r>
      <w:r w:rsidR="007E0BF3">
        <w:rPr>
          <w:sz w:val="28"/>
          <w:szCs w:val="28"/>
        </w:rPr>
        <w:t xml:space="preserve">проведенной работы по систематизации разрешительных процедур на основе законодательства Ростовской области об установлении случаев, при которых не требуется получение разрешения на строительство, </w:t>
      </w:r>
      <w:r w:rsidRPr="00532BC1">
        <w:rPr>
          <w:sz w:val="28"/>
          <w:szCs w:val="28"/>
        </w:rPr>
        <w:t>предложен упрощенный порядок прохождения процедур</w:t>
      </w:r>
      <w:r>
        <w:rPr>
          <w:sz w:val="28"/>
          <w:szCs w:val="28"/>
        </w:rPr>
        <w:t xml:space="preserve"> в сфере земельных отношений и</w:t>
      </w:r>
      <w:r w:rsidR="00463674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лине</w:t>
      </w:r>
      <w:r w:rsidR="00463674">
        <w:rPr>
          <w:sz w:val="28"/>
          <w:szCs w:val="28"/>
        </w:rPr>
        <w:t>й</w:t>
      </w:r>
      <w:r>
        <w:rPr>
          <w:sz w:val="28"/>
          <w:szCs w:val="28"/>
        </w:rPr>
        <w:t>ных сооружений</w:t>
      </w:r>
      <w:r w:rsidRPr="00532BC1">
        <w:rPr>
          <w:sz w:val="28"/>
          <w:szCs w:val="28"/>
        </w:rPr>
        <w:t xml:space="preserve">, связанных с обращениями в органы власти, сокращающий количество процедур </w:t>
      </w:r>
      <w:r w:rsidR="00463674">
        <w:rPr>
          <w:sz w:val="28"/>
          <w:szCs w:val="28"/>
        </w:rPr>
        <w:t>с 15 до</w:t>
      </w:r>
      <w:r w:rsidRPr="00532BC1">
        <w:rPr>
          <w:sz w:val="28"/>
          <w:szCs w:val="28"/>
        </w:rPr>
        <w:t xml:space="preserve"> 4 государственных и муниципальных услуг</w:t>
      </w:r>
      <w:r>
        <w:rPr>
          <w:sz w:val="28"/>
          <w:szCs w:val="28"/>
        </w:rPr>
        <w:t>, в том числе:</w:t>
      </w:r>
    </w:p>
    <w:p w:rsidR="0040093B" w:rsidRPr="00532BC1" w:rsidRDefault="007E0BF3" w:rsidP="0040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093B" w:rsidRPr="00532BC1">
        <w:rPr>
          <w:sz w:val="28"/>
          <w:szCs w:val="28"/>
        </w:rPr>
        <w:t>униципальные услуги, предоставляемые о</w:t>
      </w:r>
      <w:r>
        <w:rPr>
          <w:sz w:val="28"/>
          <w:szCs w:val="28"/>
        </w:rPr>
        <w:t xml:space="preserve">рганами местного самоуправления: </w:t>
      </w:r>
    </w:p>
    <w:p w:rsidR="0040093B" w:rsidRPr="00532BC1" w:rsidRDefault="0040093B" w:rsidP="0040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BC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32BC1">
        <w:rPr>
          <w:sz w:val="28"/>
          <w:szCs w:val="28"/>
        </w:rPr>
        <w:t>Выбор земел</w:t>
      </w:r>
      <w:r w:rsidR="007E0BF3">
        <w:rPr>
          <w:sz w:val="28"/>
          <w:szCs w:val="28"/>
        </w:rPr>
        <w:t>ьного участка для строительства</w:t>
      </w:r>
      <w:r w:rsidR="00395A26">
        <w:rPr>
          <w:sz w:val="28"/>
          <w:szCs w:val="28"/>
        </w:rPr>
        <w:t xml:space="preserve"> – срок предоставления 52 дня</w:t>
      </w:r>
      <w:r w:rsidR="007E0BF3">
        <w:rPr>
          <w:sz w:val="28"/>
          <w:szCs w:val="28"/>
        </w:rPr>
        <w:t>;</w:t>
      </w:r>
    </w:p>
    <w:p w:rsidR="0040093B" w:rsidRPr="00532BC1" w:rsidRDefault="0040093B" w:rsidP="0040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BC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32BC1">
        <w:rPr>
          <w:sz w:val="28"/>
          <w:szCs w:val="28"/>
        </w:rPr>
        <w:t>Предоставление земельного участка для строительства при наличии утвержденных материалов предварительного соглас</w:t>
      </w:r>
      <w:r w:rsidR="007E0BF3">
        <w:rPr>
          <w:sz w:val="28"/>
          <w:szCs w:val="28"/>
        </w:rPr>
        <w:t>ования места размещения объекта</w:t>
      </w:r>
      <w:r w:rsidR="00395A26">
        <w:rPr>
          <w:sz w:val="28"/>
          <w:szCs w:val="28"/>
        </w:rPr>
        <w:t xml:space="preserve"> – срок предоставления 16 дней</w:t>
      </w:r>
      <w:r w:rsidR="007E0BF3">
        <w:rPr>
          <w:sz w:val="28"/>
          <w:szCs w:val="28"/>
        </w:rPr>
        <w:t>;</w:t>
      </w:r>
    </w:p>
    <w:p w:rsidR="0040093B" w:rsidRPr="00532BC1" w:rsidRDefault="007E0BF3" w:rsidP="0040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093B" w:rsidRPr="00532BC1">
        <w:rPr>
          <w:sz w:val="28"/>
          <w:szCs w:val="28"/>
        </w:rPr>
        <w:t>осударственные услуги, предоставляемые в каждом муниципальном образовании территориальными органами федеральных органов исполнительной власти:</w:t>
      </w:r>
    </w:p>
    <w:p w:rsidR="0040093B" w:rsidRPr="00532BC1" w:rsidRDefault="0040093B" w:rsidP="00400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BC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32BC1">
        <w:rPr>
          <w:sz w:val="28"/>
          <w:szCs w:val="28"/>
        </w:rPr>
        <w:t>Государственный кадастровый учет выбранного земельного участка</w:t>
      </w:r>
      <w:r w:rsidR="00395A26">
        <w:rPr>
          <w:sz w:val="28"/>
          <w:szCs w:val="28"/>
        </w:rPr>
        <w:t xml:space="preserve"> – срок предоставления 8 дней</w:t>
      </w:r>
      <w:r w:rsidR="007E0BF3">
        <w:rPr>
          <w:sz w:val="28"/>
          <w:szCs w:val="28"/>
        </w:rPr>
        <w:t>;</w:t>
      </w:r>
    </w:p>
    <w:p w:rsidR="0040093B" w:rsidRDefault="0040093B" w:rsidP="0040093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2BC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32BC1">
        <w:rPr>
          <w:sz w:val="28"/>
          <w:szCs w:val="28"/>
        </w:rPr>
        <w:t>Государственная регистрация прав на линейное сооружение</w:t>
      </w:r>
      <w:r w:rsidR="00395A26">
        <w:rPr>
          <w:sz w:val="28"/>
          <w:szCs w:val="28"/>
        </w:rPr>
        <w:t xml:space="preserve"> – срок предоставления 14 дней</w:t>
      </w:r>
      <w:r w:rsidRPr="00532BC1">
        <w:rPr>
          <w:sz w:val="28"/>
          <w:szCs w:val="28"/>
        </w:rPr>
        <w:t>.</w:t>
      </w:r>
    </w:p>
    <w:p w:rsidR="003179B3" w:rsidRDefault="00B13D66" w:rsidP="003179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79B3">
        <w:rPr>
          <w:sz w:val="28"/>
          <w:szCs w:val="28"/>
        </w:rPr>
        <w:t xml:space="preserve">В связи с принятием нормативных правовых актов Ростовской области </w:t>
      </w:r>
      <w:r w:rsidR="003179B3" w:rsidRPr="003179B3">
        <w:rPr>
          <w:sz w:val="28"/>
          <w:szCs w:val="28"/>
        </w:rPr>
        <w:t>исключены следующие градостроительные процедуры:</w:t>
      </w:r>
      <w:r w:rsidR="003179B3" w:rsidRPr="003179B3">
        <w:rPr>
          <w:sz w:val="32"/>
          <w:szCs w:val="32"/>
        </w:rPr>
        <w:t xml:space="preserve"> </w:t>
      </w:r>
      <w:r w:rsidR="003179B3" w:rsidRPr="003179B3">
        <w:rPr>
          <w:sz w:val="28"/>
          <w:szCs w:val="28"/>
        </w:rPr>
        <w:t>проведение экспертизы проектов строительства линейных сооружений – ранее было 60 дней, выдача разрешения на строительство – ранее было 10 дней, разрешение на ввод в эксплуатацию – ранее было 10 дней, подготовка градостроительных планов – ранее было 30 дней, кроме отдельных случаев. (Приложение 6).</w:t>
      </w:r>
    </w:p>
    <w:p w:rsidR="00C21770" w:rsidRPr="00F56CC3" w:rsidRDefault="00463674" w:rsidP="003179B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регламента</w:t>
      </w:r>
      <w:r w:rsidR="00125AB6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C21770" w:rsidRPr="00F56CC3">
        <w:rPr>
          <w:sz w:val="28"/>
          <w:szCs w:val="28"/>
        </w:rPr>
        <w:t>абочей группой Правительства области совместно с</w:t>
      </w:r>
      <w:r w:rsidR="00C21770">
        <w:rPr>
          <w:sz w:val="28"/>
          <w:szCs w:val="28"/>
        </w:rPr>
        <w:t xml:space="preserve"> АНО «</w:t>
      </w:r>
      <w:r w:rsidR="00C21770" w:rsidRPr="00F56CC3">
        <w:rPr>
          <w:sz w:val="28"/>
          <w:szCs w:val="28"/>
        </w:rPr>
        <w:t>Агентством стратегических инициатив</w:t>
      </w:r>
      <w:r w:rsidR="00C21770">
        <w:rPr>
          <w:sz w:val="28"/>
          <w:szCs w:val="28"/>
        </w:rPr>
        <w:t>»</w:t>
      </w:r>
      <w:r w:rsidR="00C21770" w:rsidRPr="00F56CC3">
        <w:rPr>
          <w:sz w:val="28"/>
          <w:szCs w:val="28"/>
        </w:rPr>
        <w:t xml:space="preserve"> подготовлена «Универсальная схема реализации пилотного проекта»</w:t>
      </w:r>
      <w:r w:rsidR="00C21770">
        <w:rPr>
          <w:sz w:val="28"/>
          <w:szCs w:val="28"/>
        </w:rPr>
        <w:t xml:space="preserve"> (далее – Схема)</w:t>
      </w:r>
      <w:r w:rsidR="00655096">
        <w:rPr>
          <w:sz w:val="28"/>
          <w:szCs w:val="28"/>
        </w:rPr>
        <w:t xml:space="preserve"> (Приложение 7)</w:t>
      </w:r>
      <w:r w:rsidR="00C21770" w:rsidRPr="00F56CC3">
        <w:rPr>
          <w:sz w:val="28"/>
          <w:szCs w:val="28"/>
        </w:rPr>
        <w:t>. Данная Схема устанавливает этапы и последовательность осуществления разрешительных процедур в отношении строительства линейных сооружений, необходимых для подключения объектов капитального строительства. При этом сроки прохождения процедур относящихся к компетенции государственных органов власти и муниципалитетов уменьшаются более чем в 3 раза, с 340 дней до 90 дней.</w:t>
      </w:r>
    </w:p>
    <w:p w:rsidR="00C21770" w:rsidRDefault="00C21770" w:rsidP="00C21770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Упрощенный п</w:t>
      </w:r>
      <w:r w:rsidRPr="009C7131">
        <w:rPr>
          <w:sz w:val="28"/>
          <w:szCs w:val="28"/>
        </w:rPr>
        <w:t xml:space="preserve">орядок взаимодействия всех участников пилотного проекта на основе </w:t>
      </w:r>
      <w:r>
        <w:rPr>
          <w:sz w:val="28"/>
          <w:szCs w:val="28"/>
        </w:rPr>
        <w:t>Схемы</w:t>
      </w:r>
      <w:r w:rsidRPr="009C7131">
        <w:rPr>
          <w:sz w:val="28"/>
          <w:szCs w:val="28"/>
        </w:rPr>
        <w:t xml:space="preserve"> предусмотрен путем внедрения механизма технологического присоединения к инженерным сетям. </w:t>
      </w:r>
      <w:r>
        <w:rPr>
          <w:sz w:val="28"/>
          <w:szCs w:val="28"/>
        </w:rPr>
        <w:t>При этом з</w:t>
      </w:r>
      <w:r w:rsidRPr="004820B1">
        <w:rPr>
          <w:rFonts w:eastAsia="Calibri"/>
          <w:sz w:val="28"/>
          <w:szCs w:val="22"/>
          <w:lang w:eastAsia="en-US"/>
        </w:rPr>
        <w:t xml:space="preserve">астройщик представляет необходимые документы в ресурсоснабжающую организацию для заключения договора на технологическое присоединение строящегося (реконструируемого) здания к инженерным сетям. На основании заключенного договора ресурсоснабжающая организация самостоятельно (без участия застройщика) обращается в органы власти (непосредственно либо через МФЦ) для оформления разрешительных процедур необходимых для строительства линейного </w:t>
      </w:r>
      <w:r>
        <w:rPr>
          <w:sz w:val="28"/>
          <w:szCs w:val="28"/>
        </w:rPr>
        <w:t>объекта</w:t>
      </w:r>
      <w:r w:rsidRPr="004820B1">
        <w:rPr>
          <w:rFonts w:eastAsia="Calibri"/>
          <w:sz w:val="28"/>
          <w:szCs w:val="22"/>
          <w:lang w:eastAsia="en-US"/>
        </w:rPr>
        <w:t>.</w:t>
      </w:r>
    </w:p>
    <w:p w:rsidR="002423D2" w:rsidRPr="002423D2" w:rsidRDefault="002423D2" w:rsidP="002423D2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2423D2">
        <w:rPr>
          <w:rFonts w:eastAsia="Calibri"/>
          <w:sz w:val="28"/>
          <w:szCs w:val="22"/>
          <w:lang w:eastAsia="en-US"/>
        </w:rPr>
        <w:t>Таким образом, за</w:t>
      </w:r>
      <w:r>
        <w:rPr>
          <w:rFonts w:eastAsia="Calibri"/>
          <w:sz w:val="28"/>
          <w:szCs w:val="22"/>
          <w:lang w:eastAsia="en-US"/>
        </w:rPr>
        <w:t xml:space="preserve">стройщик не участвует </w:t>
      </w:r>
      <w:r w:rsidR="00421257">
        <w:rPr>
          <w:rFonts w:eastAsia="Calibri"/>
          <w:sz w:val="28"/>
          <w:szCs w:val="22"/>
          <w:lang w:eastAsia="en-US"/>
        </w:rPr>
        <w:t xml:space="preserve">в административных процедурах по строительству линейных сооружений и </w:t>
      </w:r>
      <w:r w:rsidRPr="002423D2">
        <w:rPr>
          <w:rFonts w:eastAsia="Calibri"/>
          <w:sz w:val="28"/>
          <w:szCs w:val="22"/>
          <w:lang w:eastAsia="en-US"/>
        </w:rPr>
        <w:t>получает необходимый ресурс для эксплуатации объекта капитального строительства,</w:t>
      </w:r>
      <w:r w:rsidR="00421257">
        <w:rPr>
          <w:rFonts w:eastAsia="Calibri"/>
          <w:sz w:val="28"/>
          <w:szCs w:val="22"/>
          <w:lang w:eastAsia="en-US"/>
        </w:rPr>
        <w:t xml:space="preserve"> а</w:t>
      </w:r>
      <w:r w:rsidRPr="002423D2">
        <w:rPr>
          <w:rFonts w:eastAsia="Calibri"/>
          <w:sz w:val="28"/>
          <w:szCs w:val="22"/>
          <w:lang w:eastAsia="en-US"/>
        </w:rPr>
        <w:t xml:space="preserve"> ресурсо</w:t>
      </w:r>
      <w:r w:rsidR="00A369F2">
        <w:rPr>
          <w:rFonts w:eastAsia="Calibri"/>
          <w:sz w:val="28"/>
          <w:szCs w:val="22"/>
          <w:lang w:eastAsia="en-US"/>
        </w:rPr>
        <w:t>с</w:t>
      </w:r>
      <w:r w:rsidRPr="002423D2">
        <w:rPr>
          <w:rFonts w:eastAsia="Calibri"/>
          <w:sz w:val="28"/>
          <w:szCs w:val="22"/>
          <w:lang w:eastAsia="en-US"/>
        </w:rPr>
        <w:t xml:space="preserve">набжающая организация приобретает законным образом права на линейное сооружение,  </w:t>
      </w:r>
      <w:r w:rsidR="00421257">
        <w:rPr>
          <w:rFonts w:eastAsia="Calibri"/>
          <w:sz w:val="28"/>
          <w:szCs w:val="22"/>
          <w:lang w:eastAsia="en-US"/>
        </w:rPr>
        <w:t xml:space="preserve">что </w:t>
      </w:r>
      <w:r w:rsidRPr="002423D2">
        <w:rPr>
          <w:rFonts w:eastAsia="Calibri"/>
          <w:sz w:val="28"/>
          <w:szCs w:val="22"/>
          <w:lang w:eastAsia="en-US"/>
        </w:rPr>
        <w:t xml:space="preserve"> исключает проблем</w:t>
      </w:r>
      <w:r w:rsidR="00421257">
        <w:rPr>
          <w:rFonts w:eastAsia="Calibri"/>
          <w:sz w:val="28"/>
          <w:szCs w:val="22"/>
          <w:lang w:eastAsia="en-US"/>
        </w:rPr>
        <w:t>у</w:t>
      </w:r>
      <w:r w:rsidRPr="002423D2">
        <w:rPr>
          <w:rFonts w:eastAsia="Calibri"/>
          <w:sz w:val="28"/>
          <w:szCs w:val="22"/>
          <w:lang w:eastAsia="en-US"/>
        </w:rPr>
        <w:t xml:space="preserve"> создания бесхозяйных сетей.</w:t>
      </w:r>
    </w:p>
    <w:p w:rsidR="00C21770" w:rsidRDefault="00C21770" w:rsidP="00C21770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C7131">
        <w:rPr>
          <w:sz w:val="28"/>
          <w:szCs w:val="28"/>
        </w:rPr>
        <w:lastRenderedPageBreak/>
        <w:t>В результате внедрения такого механизма взаимодействия</w:t>
      </w:r>
      <w:r>
        <w:rPr>
          <w:rFonts w:eastAsia="Calibri"/>
          <w:sz w:val="28"/>
          <w:szCs w:val="22"/>
          <w:lang w:eastAsia="en-US"/>
        </w:rPr>
        <w:t xml:space="preserve"> з</w:t>
      </w:r>
      <w:r w:rsidRPr="004820B1">
        <w:rPr>
          <w:rFonts w:eastAsia="Calibri"/>
          <w:sz w:val="28"/>
          <w:szCs w:val="22"/>
          <w:lang w:eastAsia="en-US"/>
        </w:rPr>
        <w:t xml:space="preserve">астройщик освобождается от процедур согласований и строительства линейного </w:t>
      </w:r>
      <w:r w:rsidRPr="00F56CC3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4820B1">
        <w:rPr>
          <w:rFonts w:eastAsia="Calibri"/>
          <w:sz w:val="28"/>
          <w:szCs w:val="22"/>
          <w:lang w:eastAsia="en-US"/>
        </w:rPr>
        <w:t>, а ресурсоснабжающая организация, оформляя на себя правоустанавливающие документы, регистрирует право собственности на объект по упрощенной процедуре.</w:t>
      </w:r>
    </w:p>
    <w:p w:rsidR="008E722B" w:rsidRDefault="008E722B" w:rsidP="00C21770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Данный механизм технологического присоединения действует в Ростовской области для подключения к сетям электроснабжения, </w:t>
      </w:r>
      <w:r w:rsidR="00530E5B">
        <w:rPr>
          <w:rFonts w:eastAsia="Calibri"/>
          <w:sz w:val="28"/>
          <w:szCs w:val="22"/>
          <w:lang w:eastAsia="en-US"/>
        </w:rPr>
        <w:t xml:space="preserve">а </w:t>
      </w:r>
      <w:r>
        <w:rPr>
          <w:rFonts w:eastAsia="Calibri"/>
          <w:sz w:val="28"/>
          <w:szCs w:val="22"/>
          <w:lang w:eastAsia="en-US"/>
        </w:rPr>
        <w:t>с 1 сентября 2014 года вводится для сетей газоснабжения.</w:t>
      </w:r>
    </w:p>
    <w:p w:rsidR="008E722B" w:rsidRDefault="00C21770" w:rsidP="00C21770">
      <w:pPr>
        <w:ind w:firstLine="567"/>
        <w:jc w:val="both"/>
        <w:rPr>
          <w:iCs/>
          <w:sz w:val="28"/>
          <w:szCs w:val="28"/>
        </w:rPr>
      </w:pPr>
      <w:r w:rsidRPr="007E0BF3">
        <w:rPr>
          <w:sz w:val="28"/>
          <w:szCs w:val="28"/>
        </w:rPr>
        <w:t xml:space="preserve">Наиболее благоприятных результатов по сокращению сроков прохождения разрешительных процедур для строительства линейных объектов, </w:t>
      </w:r>
      <w:r w:rsidRPr="007E0BF3">
        <w:rPr>
          <w:iCs/>
          <w:sz w:val="28"/>
          <w:szCs w:val="28"/>
        </w:rPr>
        <w:t>возможно, достичь при внедрении механизма технологического присоединения</w:t>
      </w:r>
      <w:r w:rsidR="00125AB6">
        <w:rPr>
          <w:iCs/>
          <w:sz w:val="28"/>
          <w:szCs w:val="28"/>
        </w:rPr>
        <w:t xml:space="preserve">, в том числе </w:t>
      </w:r>
      <w:r w:rsidRPr="007E0BF3">
        <w:rPr>
          <w:iCs/>
          <w:sz w:val="28"/>
          <w:szCs w:val="28"/>
        </w:rPr>
        <w:t xml:space="preserve">к сетям </w:t>
      </w:r>
      <w:r w:rsidR="008E722B">
        <w:rPr>
          <w:iCs/>
          <w:sz w:val="28"/>
          <w:szCs w:val="28"/>
        </w:rPr>
        <w:t>водоснабжения, водоотведения, теплоснабжения.</w:t>
      </w:r>
    </w:p>
    <w:p w:rsidR="00C21770" w:rsidRDefault="00C21770" w:rsidP="00C21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D612F">
        <w:rPr>
          <w:sz w:val="28"/>
          <w:szCs w:val="28"/>
        </w:rPr>
        <w:t>этого потребуется синхронизация инвестиционных программ ресурсоснабжающих организаций с программами комплексного развития систем коммунальной инфраструктуры органов местного самоуправления</w:t>
      </w:r>
      <w:r w:rsidR="00D27527">
        <w:rPr>
          <w:sz w:val="28"/>
          <w:szCs w:val="28"/>
        </w:rPr>
        <w:t>,</w:t>
      </w:r>
      <w:r w:rsidRPr="007D612F">
        <w:rPr>
          <w:sz w:val="28"/>
          <w:szCs w:val="28"/>
        </w:rPr>
        <w:t xml:space="preserve"> для обоснованности выдачи технических условий и минимизации установления тарифов на подключение</w:t>
      </w:r>
      <w:r w:rsidR="00753674">
        <w:rPr>
          <w:sz w:val="28"/>
          <w:szCs w:val="28"/>
        </w:rPr>
        <w:t>. Правительством</w:t>
      </w:r>
      <w:r w:rsidR="00125AB6">
        <w:rPr>
          <w:sz w:val="28"/>
          <w:szCs w:val="28"/>
        </w:rPr>
        <w:t xml:space="preserve"> Ростовской области </w:t>
      </w:r>
      <w:r w:rsidR="004E2FDC">
        <w:rPr>
          <w:sz w:val="28"/>
          <w:szCs w:val="28"/>
        </w:rPr>
        <w:t xml:space="preserve">организована </w:t>
      </w:r>
      <w:r w:rsidR="00125AB6">
        <w:rPr>
          <w:sz w:val="28"/>
          <w:szCs w:val="28"/>
        </w:rPr>
        <w:t>данная работа и пре</w:t>
      </w:r>
      <w:r w:rsidR="00753674">
        <w:rPr>
          <w:sz w:val="28"/>
          <w:szCs w:val="28"/>
        </w:rPr>
        <w:t>дусм</w:t>
      </w:r>
      <w:r w:rsidR="004E2FDC">
        <w:rPr>
          <w:sz w:val="28"/>
          <w:szCs w:val="28"/>
        </w:rPr>
        <w:t>отрено</w:t>
      </w:r>
      <w:r w:rsidR="00753674">
        <w:rPr>
          <w:sz w:val="28"/>
          <w:szCs w:val="28"/>
        </w:rPr>
        <w:t xml:space="preserve"> введение механизма технологического присоединения к сетям </w:t>
      </w:r>
      <w:r w:rsidR="00753674">
        <w:rPr>
          <w:iCs/>
          <w:sz w:val="28"/>
          <w:szCs w:val="28"/>
        </w:rPr>
        <w:t>водоснабжения, водоотведения, теплоснабжения с 2015 года.</w:t>
      </w:r>
    </w:p>
    <w:p w:rsidR="00C21770" w:rsidRDefault="00C21770" w:rsidP="00C21770">
      <w:pPr>
        <w:ind w:firstLine="567"/>
        <w:jc w:val="both"/>
        <w:rPr>
          <w:sz w:val="28"/>
          <w:szCs w:val="28"/>
        </w:rPr>
      </w:pPr>
      <w:r w:rsidRPr="007D612F">
        <w:rPr>
          <w:sz w:val="28"/>
          <w:szCs w:val="28"/>
        </w:rPr>
        <w:t xml:space="preserve">При этом необходимо отметить, что отсутствие </w:t>
      </w:r>
      <w:r w:rsidR="00753674">
        <w:rPr>
          <w:sz w:val="28"/>
          <w:szCs w:val="28"/>
        </w:rPr>
        <w:t>механизма техприсоединения к данным сетям</w:t>
      </w:r>
      <w:r w:rsidRPr="007D612F">
        <w:rPr>
          <w:sz w:val="28"/>
          <w:szCs w:val="28"/>
        </w:rPr>
        <w:t xml:space="preserve"> не </w:t>
      </w:r>
      <w:r w:rsidR="00D27527">
        <w:rPr>
          <w:sz w:val="28"/>
          <w:szCs w:val="28"/>
        </w:rPr>
        <w:t>явля</w:t>
      </w:r>
      <w:r w:rsidR="00E222AF">
        <w:rPr>
          <w:sz w:val="28"/>
          <w:szCs w:val="28"/>
        </w:rPr>
        <w:t>е</w:t>
      </w:r>
      <w:r w:rsidR="00D27527">
        <w:rPr>
          <w:sz w:val="28"/>
          <w:szCs w:val="28"/>
        </w:rPr>
        <w:t>тся</w:t>
      </w:r>
      <w:r w:rsidRPr="007D612F">
        <w:rPr>
          <w:sz w:val="28"/>
          <w:szCs w:val="28"/>
        </w:rPr>
        <w:t xml:space="preserve"> препятствием в реализации пилотного проекта. В этом случае мероприятия пилотного проекта осуществля</w:t>
      </w:r>
      <w:r>
        <w:rPr>
          <w:sz w:val="28"/>
          <w:szCs w:val="28"/>
        </w:rPr>
        <w:t>ют</w:t>
      </w:r>
      <w:r w:rsidRPr="007D612F">
        <w:rPr>
          <w:sz w:val="28"/>
          <w:szCs w:val="28"/>
        </w:rPr>
        <w:t>ся на основании выданных застройщику технических условий на подключение, срок выдачи которых на примере опыта муниципалитетов «первой волны» сокращен до 10 дней.</w:t>
      </w:r>
    </w:p>
    <w:p w:rsidR="00D27527" w:rsidRPr="00AB4EF9" w:rsidRDefault="00C21770" w:rsidP="008954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5A587B">
        <w:rPr>
          <w:sz w:val="28"/>
          <w:szCs w:val="28"/>
        </w:rPr>
        <w:t xml:space="preserve"> постоянного мониторинга и контроля </w:t>
      </w:r>
      <w:r>
        <w:rPr>
          <w:sz w:val="28"/>
          <w:szCs w:val="28"/>
        </w:rPr>
        <w:t>внедрения пилотного проекта</w:t>
      </w:r>
      <w:r w:rsidRPr="005A587B">
        <w:rPr>
          <w:sz w:val="28"/>
          <w:szCs w:val="28"/>
        </w:rPr>
        <w:t>, а также оказания помощи заявителям при прохождении необходимых согласований в каждом муниципальном образовании назначены должностные лица, ответственные за реализацию проекта в муниципалитете, созданы Рабочие группы по сопровождению реализации пилотного проекта.</w:t>
      </w:r>
      <w:r w:rsidR="0089544E">
        <w:rPr>
          <w:sz w:val="28"/>
          <w:szCs w:val="28"/>
        </w:rPr>
        <w:t xml:space="preserve"> </w:t>
      </w:r>
      <w:r w:rsidR="00D27527">
        <w:rPr>
          <w:rFonts w:eastAsia="Calibri"/>
          <w:sz w:val="28"/>
          <w:szCs w:val="28"/>
        </w:rPr>
        <w:t>В</w:t>
      </w:r>
      <w:r w:rsidR="00D27527" w:rsidRPr="00AB4EF9">
        <w:rPr>
          <w:rFonts w:eastAsia="Calibri"/>
          <w:sz w:val="28"/>
          <w:szCs w:val="28"/>
        </w:rPr>
        <w:t xml:space="preserve"> состав групп </w:t>
      </w:r>
      <w:r w:rsidR="00D27527">
        <w:rPr>
          <w:rFonts w:eastAsia="Calibri"/>
          <w:sz w:val="28"/>
          <w:szCs w:val="28"/>
        </w:rPr>
        <w:t>включены представители</w:t>
      </w:r>
      <w:r w:rsidR="00D27527" w:rsidRPr="00AB4EF9">
        <w:rPr>
          <w:rFonts w:eastAsia="Calibri"/>
          <w:sz w:val="28"/>
          <w:szCs w:val="28"/>
        </w:rPr>
        <w:t xml:space="preserve"> ресурсоснабжающих организаций, территориальных подразделений Росреестра и органов кадастрового учета</w:t>
      </w:r>
      <w:r w:rsidR="00D27527">
        <w:rPr>
          <w:rFonts w:eastAsia="Calibri"/>
          <w:sz w:val="28"/>
          <w:szCs w:val="28"/>
        </w:rPr>
        <w:t>.</w:t>
      </w:r>
    </w:p>
    <w:p w:rsidR="00C21770" w:rsidRPr="00036305" w:rsidRDefault="00C21770" w:rsidP="00C217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305">
        <w:rPr>
          <w:rFonts w:eastAsia="Calibri"/>
          <w:sz w:val="28"/>
          <w:szCs w:val="28"/>
          <w:lang w:eastAsia="en-US"/>
        </w:rPr>
        <w:t>Одной из участвующих сторон по реализации пилотного проекта является созданная во всех 55 муниципалитетах Ростовской области сеть многофункциональных центров предоставления государственных и муниципальных услуг (МФЦ)</w:t>
      </w:r>
      <w:r w:rsidR="00655096">
        <w:rPr>
          <w:rFonts w:eastAsia="Calibri"/>
          <w:sz w:val="28"/>
          <w:szCs w:val="28"/>
          <w:lang w:eastAsia="en-US"/>
        </w:rPr>
        <w:t xml:space="preserve"> (Приложение 8)</w:t>
      </w:r>
      <w:r w:rsidRPr="00036305">
        <w:rPr>
          <w:rFonts w:eastAsia="Calibri"/>
          <w:sz w:val="28"/>
          <w:szCs w:val="28"/>
          <w:lang w:eastAsia="en-US"/>
        </w:rPr>
        <w:t xml:space="preserve">. </w:t>
      </w:r>
    </w:p>
    <w:p w:rsidR="00036305" w:rsidRPr="00036305" w:rsidRDefault="00036305" w:rsidP="00036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305">
        <w:rPr>
          <w:sz w:val="28"/>
          <w:szCs w:val="28"/>
        </w:rPr>
        <w:t>В МФЦ каждого из 55 муниципальных образований Ростовской области гражданам и юридическим лицам доступны все государственные и муниципальные услуги, предоставляемые в рамках разрешительных процедур</w:t>
      </w:r>
      <w:r w:rsidR="005E71B3">
        <w:rPr>
          <w:sz w:val="28"/>
          <w:szCs w:val="28"/>
        </w:rPr>
        <w:t xml:space="preserve"> для создания линейных объектов в упрощенном порядке</w:t>
      </w:r>
      <w:r w:rsidRPr="00036305">
        <w:rPr>
          <w:sz w:val="28"/>
          <w:szCs w:val="28"/>
        </w:rPr>
        <w:t>.</w:t>
      </w:r>
    </w:p>
    <w:p w:rsidR="00C21770" w:rsidRDefault="00C21770" w:rsidP="00C217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305">
        <w:rPr>
          <w:rFonts w:eastAsia="Calibri"/>
          <w:sz w:val="28"/>
          <w:szCs w:val="28"/>
          <w:lang w:eastAsia="en-US"/>
        </w:rPr>
        <w:t>П</w:t>
      </w:r>
      <w:r w:rsidR="00530E5B">
        <w:rPr>
          <w:rFonts w:eastAsia="Calibri"/>
          <w:sz w:val="28"/>
          <w:szCs w:val="28"/>
          <w:lang w:eastAsia="en-US"/>
        </w:rPr>
        <w:t xml:space="preserve">ри внедрении пилотного проекта </w:t>
      </w:r>
      <w:r w:rsidRPr="00036305">
        <w:rPr>
          <w:rFonts w:eastAsia="Calibri"/>
          <w:sz w:val="28"/>
          <w:szCs w:val="28"/>
          <w:lang w:eastAsia="en-US"/>
        </w:rPr>
        <w:t>в муниципалитетах Ростовской области сотрудники МФЦ руководствуются сокращенным</w:t>
      </w:r>
      <w:r>
        <w:rPr>
          <w:rFonts w:eastAsia="Calibri"/>
          <w:sz w:val="28"/>
          <w:szCs w:val="28"/>
          <w:lang w:eastAsia="en-US"/>
        </w:rPr>
        <w:t xml:space="preserve"> алгоритмом прохождения разрешительных процедур по отношению к строительству линейных сооружений</w:t>
      </w:r>
      <w:r w:rsidR="00B66A1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ведется консультирование  </w:t>
      </w:r>
      <w:r>
        <w:rPr>
          <w:rFonts w:eastAsia="Calibri"/>
          <w:sz w:val="28"/>
          <w:szCs w:val="28"/>
          <w:lang w:eastAsia="en-US"/>
        </w:rPr>
        <w:t>заявителей</w:t>
      </w:r>
      <w:r>
        <w:rPr>
          <w:rFonts w:eastAsia="Calibri"/>
          <w:sz w:val="28"/>
          <w:szCs w:val="22"/>
          <w:lang w:eastAsia="en-US"/>
        </w:rPr>
        <w:t xml:space="preserve"> по вопросам,  относящимся к компетенции МФЦ. С 03.03.2014 орг</w:t>
      </w:r>
      <w:r>
        <w:rPr>
          <w:rFonts w:eastAsia="Calibri"/>
          <w:sz w:val="28"/>
          <w:szCs w:val="28"/>
          <w:lang w:eastAsia="en-US"/>
        </w:rPr>
        <w:t xml:space="preserve">анизовано </w:t>
      </w:r>
      <w:r w:rsidRPr="00382232">
        <w:rPr>
          <w:rFonts w:eastAsia="Calibri"/>
          <w:sz w:val="28"/>
          <w:szCs w:val="28"/>
          <w:lang w:eastAsia="en-US"/>
        </w:rPr>
        <w:t xml:space="preserve">ведение мониторинга прохождения </w:t>
      </w:r>
      <w:r>
        <w:rPr>
          <w:rFonts w:eastAsia="Calibri"/>
          <w:sz w:val="28"/>
          <w:szCs w:val="28"/>
          <w:lang w:eastAsia="en-US"/>
        </w:rPr>
        <w:t xml:space="preserve">упрощенных </w:t>
      </w:r>
      <w:r w:rsidRPr="00382232">
        <w:rPr>
          <w:rFonts w:eastAsia="Calibri"/>
          <w:sz w:val="28"/>
          <w:szCs w:val="28"/>
          <w:lang w:eastAsia="en-US"/>
        </w:rPr>
        <w:t>процедур на базе</w:t>
      </w:r>
      <w:r>
        <w:rPr>
          <w:rFonts w:eastAsia="Calibri"/>
          <w:sz w:val="28"/>
          <w:szCs w:val="28"/>
          <w:lang w:eastAsia="en-US"/>
        </w:rPr>
        <w:t xml:space="preserve"> МФЦ, информация по которому представляется в Рабочие группы </w:t>
      </w:r>
      <w:r w:rsidRPr="00C310DF">
        <w:rPr>
          <w:rFonts w:eastAsia="Calibri"/>
          <w:sz w:val="28"/>
          <w:szCs w:val="28"/>
          <w:lang w:eastAsia="en-US"/>
        </w:rPr>
        <w:t xml:space="preserve">по сопровождению </w:t>
      </w:r>
      <w:r>
        <w:rPr>
          <w:rFonts w:eastAsia="Calibri"/>
          <w:sz w:val="28"/>
          <w:szCs w:val="28"/>
          <w:lang w:eastAsia="en-US"/>
        </w:rPr>
        <w:t>реализации пилотного проекта.</w:t>
      </w:r>
    </w:p>
    <w:p w:rsidR="00B66A10" w:rsidRDefault="00C21770" w:rsidP="00C217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 Ростовской области создан </w:t>
      </w:r>
      <w:r w:rsidRPr="00B3258E">
        <w:rPr>
          <w:rFonts w:eastAsia="Calibri"/>
          <w:sz w:val="28"/>
          <w:szCs w:val="22"/>
          <w:lang w:eastAsia="en-US"/>
        </w:rPr>
        <w:t>телефон «горячей линии»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655096">
        <w:rPr>
          <w:rFonts w:eastAsia="Calibri"/>
          <w:sz w:val="28"/>
          <w:szCs w:val="22"/>
          <w:lang w:eastAsia="en-US"/>
        </w:rPr>
        <w:t>8</w:t>
      </w:r>
      <w:r w:rsidR="00B66A10" w:rsidRPr="00B3258E">
        <w:rPr>
          <w:rFonts w:eastAsia="Calibri"/>
          <w:sz w:val="28"/>
          <w:szCs w:val="22"/>
          <w:lang w:eastAsia="en-US"/>
        </w:rPr>
        <w:t>(863)-302-04-81</w:t>
      </w:r>
      <w:r w:rsidR="00B66A10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по вопросам участия МФЦ в пилотном проекте. </w:t>
      </w:r>
    </w:p>
    <w:p w:rsidR="00C21770" w:rsidRDefault="00C21770" w:rsidP="00C217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Кроме того, в рамках деятельности Правительства Ростовской области по </w:t>
      </w:r>
      <w:r w:rsidR="00DA3CBD">
        <w:rPr>
          <w:rFonts w:eastAsia="Calibri"/>
          <w:sz w:val="28"/>
          <w:szCs w:val="22"/>
          <w:lang w:eastAsia="en-US"/>
        </w:rPr>
        <w:t>реализации</w:t>
      </w:r>
      <w:r>
        <w:rPr>
          <w:rFonts w:eastAsia="Calibri"/>
          <w:sz w:val="28"/>
          <w:szCs w:val="22"/>
          <w:lang w:eastAsia="en-US"/>
        </w:rPr>
        <w:t xml:space="preserve"> пилотного проекта </w:t>
      </w:r>
      <w:r w:rsidR="00BB73F1">
        <w:rPr>
          <w:rFonts w:eastAsia="Calibri"/>
          <w:sz w:val="28"/>
          <w:szCs w:val="22"/>
          <w:lang w:eastAsia="en-US"/>
        </w:rPr>
        <w:t>распро</w:t>
      </w:r>
      <w:r w:rsidR="00655096">
        <w:rPr>
          <w:rFonts w:eastAsia="Calibri"/>
          <w:sz w:val="28"/>
          <w:szCs w:val="22"/>
          <w:lang w:eastAsia="en-US"/>
        </w:rPr>
        <w:t>странен информационный буклет (Приложение 9</w:t>
      </w:r>
      <w:r w:rsidR="00BB73F1">
        <w:rPr>
          <w:rFonts w:eastAsia="Calibri"/>
          <w:sz w:val="28"/>
          <w:szCs w:val="22"/>
          <w:lang w:eastAsia="en-US"/>
        </w:rPr>
        <w:t xml:space="preserve">), </w:t>
      </w:r>
      <w:r>
        <w:rPr>
          <w:rFonts w:eastAsia="Calibri"/>
          <w:sz w:val="28"/>
          <w:szCs w:val="22"/>
          <w:lang w:eastAsia="en-US"/>
        </w:rPr>
        <w:t>проведен</w:t>
      </w:r>
      <w:r w:rsidR="00DA3CBD">
        <w:rPr>
          <w:rFonts w:eastAsia="Calibri"/>
          <w:sz w:val="28"/>
          <w:szCs w:val="22"/>
          <w:lang w:eastAsia="en-US"/>
        </w:rPr>
        <w:t xml:space="preserve">ы </w:t>
      </w:r>
      <w:r>
        <w:rPr>
          <w:rFonts w:eastAsia="Calibri"/>
          <w:sz w:val="28"/>
          <w:szCs w:val="22"/>
          <w:lang w:eastAsia="en-US"/>
        </w:rPr>
        <w:t xml:space="preserve"> совещания и «круглые столы» </w:t>
      </w:r>
      <w:r w:rsidRPr="00AA01B5">
        <w:rPr>
          <w:rFonts w:eastAsia="Calibri"/>
          <w:sz w:val="28"/>
          <w:szCs w:val="22"/>
          <w:lang w:eastAsia="en-US"/>
        </w:rPr>
        <w:t xml:space="preserve">о внедрении </w:t>
      </w:r>
      <w:r>
        <w:rPr>
          <w:rFonts w:eastAsia="Calibri"/>
          <w:sz w:val="28"/>
          <w:szCs w:val="22"/>
          <w:lang w:eastAsia="en-US"/>
        </w:rPr>
        <w:t xml:space="preserve">упрощенных процедур строительства линейных объектов с предпринимательским сообществом, ресурсоснабжающими организациями, органами местного самоуправления. Актуальная информация о внедрении пилотного проекта </w:t>
      </w:r>
      <w:r w:rsidRPr="002C2488">
        <w:rPr>
          <w:rFonts w:eastAsia="Calibri"/>
          <w:kern w:val="1"/>
          <w:sz w:val="32"/>
          <w:szCs w:val="32"/>
          <w:lang w:eastAsia="ar-SA"/>
        </w:rPr>
        <w:t xml:space="preserve"> </w:t>
      </w:r>
      <w:r w:rsidRPr="002C2488">
        <w:rPr>
          <w:rFonts w:eastAsia="Calibri"/>
          <w:sz w:val="28"/>
          <w:szCs w:val="22"/>
          <w:lang w:eastAsia="en-US"/>
        </w:rPr>
        <w:t>размеща</w:t>
      </w:r>
      <w:r>
        <w:rPr>
          <w:rFonts w:eastAsia="Calibri"/>
          <w:sz w:val="28"/>
          <w:szCs w:val="22"/>
          <w:lang w:eastAsia="en-US"/>
        </w:rPr>
        <w:t>ется</w:t>
      </w:r>
      <w:r w:rsidRPr="002C2488">
        <w:rPr>
          <w:rFonts w:eastAsia="Calibri"/>
          <w:sz w:val="28"/>
          <w:szCs w:val="22"/>
          <w:lang w:eastAsia="en-US"/>
        </w:rPr>
        <w:t xml:space="preserve"> в печатных изданиях средств массовой информации</w:t>
      </w:r>
      <w:r>
        <w:rPr>
          <w:rFonts w:eastAsia="Calibri"/>
          <w:sz w:val="28"/>
          <w:szCs w:val="22"/>
          <w:lang w:eastAsia="en-US"/>
        </w:rPr>
        <w:t>, а также</w:t>
      </w:r>
      <w:r w:rsidRPr="002C248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в сети Интернет </w:t>
      </w:r>
      <w:r w:rsidRPr="00AA01B5">
        <w:rPr>
          <w:rFonts w:eastAsia="Calibri"/>
          <w:sz w:val="28"/>
          <w:szCs w:val="22"/>
          <w:lang w:eastAsia="en-US"/>
        </w:rPr>
        <w:t xml:space="preserve">на </w:t>
      </w:r>
      <w:r>
        <w:rPr>
          <w:rFonts w:eastAsia="Calibri"/>
          <w:sz w:val="28"/>
          <w:szCs w:val="22"/>
          <w:lang w:eastAsia="en-US"/>
        </w:rPr>
        <w:t>сайте</w:t>
      </w:r>
      <w:r w:rsidRPr="00AA01B5">
        <w:rPr>
          <w:rFonts w:eastAsia="Calibri"/>
          <w:sz w:val="28"/>
          <w:szCs w:val="22"/>
          <w:lang w:eastAsia="en-US"/>
        </w:rPr>
        <w:t xml:space="preserve"> министерства </w:t>
      </w:r>
      <w:r>
        <w:rPr>
          <w:rFonts w:eastAsia="Calibri"/>
          <w:sz w:val="28"/>
          <w:szCs w:val="22"/>
          <w:lang w:eastAsia="en-US"/>
        </w:rPr>
        <w:t>строительства области,</w:t>
      </w:r>
      <w:r w:rsidRPr="00AA01B5">
        <w:rPr>
          <w:rFonts w:eastAsia="Calibri"/>
          <w:sz w:val="28"/>
          <w:szCs w:val="22"/>
          <w:lang w:eastAsia="en-US"/>
        </w:rPr>
        <w:t xml:space="preserve"> инвестиционном портале Ростовской области, интернет-порталах муниципальных образований.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F15B68" w:rsidRDefault="00F15B68" w:rsidP="00C217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9B74D9" w:rsidRDefault="001F0644" w:rsidP="009B74D9">
      <w:pPr>
        <w:ind w:firstLine="851"/>
        <w:jc w:val="center"/>
        <w:rPr>
          <w:b/>
          <w:sz w:val="28"/>
          <w:szCs w:val="28"/>
        </w:rPr>
      </w:pPr>
      <w:r w:rsidRPr="001F0644">
        <w:rPr>
          <w:b/>
          <w:sz w:val="28"/>
          <w:szCs w:val="28"/>
        </w:rPr>
        <w:t>Источники и объемы финансирования</w:t>
      </w:r>
    </w:p>
    <w:p w:rsidR="001F0644" w:rsidRDefault="001F0644" w:rsidP="009B74D9">
      <w:pPr>
        <w:ind w:firstLine="851"/>
        <w:jc w:val="center"/>
        <w:rPr>
          <w:b/>
          <w:sz w:val="28"/>
          <w:szCs w:val="28"/>
        </w:rPr>
      </w:pPr>
      <w:r w:rsidRPr="001F0644">
        <w:rPr>
          <w:b/>
          <w:sz w:val="28"/>
          <w:szCs w:val="28"/>
        </w:rPr>
        <w:t xml:space="preserve">реализации пилотного проекта </w:t>
      </w:r>
      <w:r>
        <w:rPr>
          <w:b/>
          <w:sz w:val="28"/>
          <w:szCs w:val="28"/>
        </w:rPr>
        <w:t xml:space="preserve">в </w:t>
      </w:r>
      <w:r w:rsidRPr="001F0644">
        <w:rPr>
          <w:b/>
          <w:sz w:val="28"/>
          <w:szCs w:val="28"/>
        </w:rPr>
        <w:t>Ростовской области.</w:t>
      </w:r>
    </w:p>
    <w:p w:rsidR="001F0644" w:rsidRPr="00655096" w:rsidRDefault="001F0644" w:rsidP="00C21770">
      <w:pPr>
        <w:ind w:firstLine="851"/>
        <w:jc w:val="both"/>
        <w:rPr>
          <w:sz w:val="28"/>
          <w:szCs w:val="28"/>
        </w:rPr>
      </w:pPr>
    </w:p>
    <w:p w:rsidR="001F0644" w:rsidRDefault="001F0644" w:rsidP="001F0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внедрению в Ростовской области пилотного проекта </w:t>
      </w:r>
      <w:r w:rsidRPr="001F10BB">
        <w:rPr>
          <w:rFonts w:eastAsia="Calibri"/>
          <w:sz w:val="28"/>
          <w:szCs w:val="28"/>
          <w:lang w:eastAsia="en-US"/>
        </w:rPr>
        <w:t>«Сокращение прохождения разрешительных процедур в сфере земельных отношений и строительства, включая подключение к объектам коммунальной и инженерной инфраструктуры»</w:t>
      </w:r>
      <w:r>
        <w:rPr>
          <w:rFonts w:eastAsiaTheme="minorHAnsi"/>
          <w:sz w:val="28"/>
          <w:szCs w:val="28"/>
          <w:lang w:eastAsia="en-US"/>
        </w:rPr>
        <w:t xml:space="preserve"> не требу</w:t>
      </w:r>
      <w:r w:rsidR="001C2EEB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в</w:t>
      </w:r>
      <w:r w:rsidRPr="001F0644">
        <w:rPr>
          <w:sz w:val="28"/>
          <w:szCs w:val="28"/>
        </w:rPr>
        <w:t>ыделени</w:t>
      </w:r>
      <w:r>
        <w:rPr>
          <w:sz w:val="28"/>
          <w:szCs w:val="28"/>
        </w:rPr>
        <w:t>я</w:t>
      </w:r>
      <w:r w:rsidRPr="001F0644">
        <w:rPr>
          <w:sz w:val="28"/>
          <w:szCs w:val="28"/>
        </w:rPr>
        <w:t xml:space="preserve"> дополнительных средств из обл</w:t>
      </w:r>
      <w:r>
        <w:rPr>
          <w:sz w:val="28"/>
          <w:szCs w:val="28"/>
        </w:rPr>
        <w:t xml:space="preserve">астного </w:t>
      </w:r>
      <w:r w:rsidR="00A47F3A">
        <w:rPr>
          <w:sz w:val="28"/>
          <w:szCs w:val="28"/>
        </w:rPr>
        <w:t xml:space="preserve">бюджета и </w:t>
      </w:r>
      <w:r>
        <w:rPr>
          <w:sz w:val="28"/>
          <w:szCs w:val="28"/>
        </w:rPr>
        <w:t>бюджет</w:t>
      </w:r>
      <w:r w:rsidR="00A47F3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47F3A">
        <w:rPr>
          <w:sz w:val="28"/>
          <w:szCs w:val="28"/>
        </w:rPr>
        <w:t xml:space="preserve">муниципалитетов </w:t>
      </w:r>
      <w:r>
        <w:rPr>
          <w:sz w:val="28"/>
          <w:szCs w:val="28"/>
        </w:rPr>
        <w:t xml:space="preserve">и осуществляются  органами власти </w:t>
      </w:r>
      <w:r w:rsidR="001C2EEB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в рамках полномочий по оптимизации разрешительных процедур</w:t>
      </w:r>
      <w:r w:rsidR="001C2EEB">
        <w:rPr>
          <w:sz w:val="28"/>
          <w:szCs w:val="28"/>
        </w:rPr>
        <w:t xml:space="preserve">, снижению административных барьеров, улучшению предпринимательского климата в сфере земельных отношений и строительства. </w:t>
      </w:r>
    </w:p>
    <w:p w:rsidR="001C2EEB" w:rsidRDefault="001C2EEB" w:rsidP="001F0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F3A" w:rsidRDefault="001C2EEB" w:rsidP="00A47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C2EEB">
        <w:rPr>
          <w:b/>
          <w:sz w:val="28"/>
          <w:szCs w:val="28"/>
        </w:rPr>
        <w:t xml:space="preserve">Эффекты </w:t>
      </w:r>
      <w:r w:rsidR="00A47F3A">
        <w:rPr>
          <w:b/>
          <w:sz w:val="28"/>
          <w:szCs w:val="28"/>
        </w:rPr>
        <w:t xml:space="preserve">от </w:t>
      </w:r>
      <w:r w:rsidRPr="001C2EEB">
        <w:rPr>
          <w:b/>
          <w:sz w:val="28"/>
          <w:szCs w:val="28"/>
        </w:rPr>
        <w:t xml:space="preserve">реализации мер </w:t>
      </w:r>
    </w:p>
    <w:p w:rsidR="001C2EEB" w:rsidRDefault="001C2EEB" w:rsidP="00A47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C2EEB">
        <w:rPr>
          <w:b/>
          <w:sz w:val="28"/>
          <w:szCs w:val="28"/>
        </w:rPr>
        <w:t>по внедрению пилотного проекта в Ростовской области.</w:t>
      </w:r>
    </w:p>
    <w:p w:rsidR="00A47F3A" w:rsidRDefault="00A47F3A" w:rsidP="00A47F3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3999" w:rsidRDefault="001B3C8D" w:rsidP="005125F9">
      <w:pPr>
        <w:ind w:firstLine="567"/>
        <w:jc w:val="both"/>
        <w:rPr>
          <w:rFonts w:eastAsia="Calibri"/>
          <w:sz w:val="28"/>
          <w:szCs w:val="28"/>
        </w:rPr>
      </w:pPr>
      <w:r w:rsidRPr="005125F9">
        <w:rPr>
          <w:sz w:val="28"/>
          <w:szCs w:val="28"/>
        </w:rPr>
        <w:t xml:space="preserve">По итогам </w:t>
      </w:r>
      <w:r w:rsidR="00AE03B3">
        <w:rPr>
          <w:sz w:val="28"/>
          <w:szCs w:val="28"/>
        </w:rPr>
        <w:t>реализации</w:t>
      </w:r>
      <w:r w:rsidRPr="005125F9">
        <w:rPr>
          <w:sz w:val="28"/>
          <w:szCs w:val="28"/>
        </w:rPr>
        <w:t xml:space="preserve"> пилотного проекта на основе установленных законодательством Ростовской области случаев, при которых не требуется получение разрешения на строительство, </w:t>
      </w:r>
      <w:r w:rsidR="00AE03B3">
        <w:rPr>
          <w:rFonts w:eastAsia="Calibri"/>
          <w:sz w:val="28"/>
          <w:szCs w:val="28"/>
        </w:rPr>
        <w:t>осуществлены</w:t>
      </w:r>
      <w:r w:rsidR="00663999">
        <w:rPr>
          <w:rFonts w:eastAsia="Calibri"/>
          <w:sz w:val="28"/>
          <w:szCs w:val="28"/>
        </w:rPr>
        <w:t xml:space="preserve"> следующие </w:t>
      </w:r>
      <w:r w:rsidR="00AE03B3">
        <w:rPr>
          <w:rFonts w:eastAsia="Calibri"/>
          <w:sz w:val="28"/>
          <w:szCs w:val="28"/>
        </w:rPr>
        <w:t xml:space="preserve">основные </w:t>
      </w:r>
      <w:r w:rsidR="00663999">
        <w:rPr>
          <w:rFonts w:eastAsia="Calibri"/>
          <w:sz w:val="28"/>
          <w:szCs w:val="28"/>
        </w:rPr>
        <w:t>мероприятия:</w:t>
      </w:r>
    </w:p>
    <w:p w:rsidR="00AE03B3" w:rsidRDefault="00AE03B3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внедрена единообразная практика </w:t>
      </w:r>
      <w:r w:rsidRPr="005125F9">
        <w:rPr>
          <w:rFonts w:eastAsia="Calibri"/>
          <w:sz w:val="28"/>
          <w:szCs w:val="28"/>
        </w:rPr>
        <w:t>упрощенн</w:t>
      </w:r>
      <w:r>
        <w:rPr>
          <w:rFonts w:eastAsia="Calibri"/>
          <w:sz w:val="28"/>
          <w:szCs w:val="28"/>
        </w:rPr>
        <w:t>ого</w:t>
      </w:r>
      <w:r w:rsidRPr="005125F9">
        <w:rPr>
          <w:rFonts w:eastAsia="Calibri"/>
          <w:sz w:val="28"/>
          <w:szCs w:val="28"/>
        </w:rPr>
        <w:t xml:space="preserve"> поряд</w:t>
      </w:r>
      <w:r>
        <w:rPr>
          <w:rFonts w:eastAsia="Calibri"/>
          <w:sz w:val="28"/>
          <w:szCs w:val="28"/>
        </w:rPr>
        <w:t xml:space="preserve">ка прохождения разрешительных процедур органов власти </w:t>
      </w:r>
      <w:r w:rsidR="00ED6803">
        <w:rPr>
          <w:rFonts w:eastAsia="Calibri"/>
          <w:sz w:val="28"/>
          <w:szCs w:val="28"/>
        </w:rPr>
        <w:t xml:space="preserve">с учетом </w:t>
      </w:r>
      <w:r>
        <w:rPr>
          <w:rFonts w:eastAsia="Calibri"/>
          <w:sz w:val="28"/>
          <w:szCs w:val="28"/>
        </w:rPr>
        <w:t>взаимодействи</w:t>
      </w:r>
      <w:r w:rsidR="00ED6803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с ресурсо</w:t>
      </w:r>
      <w:r w:rsidR="0089544E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набжающими организациями</w:t>
      </w:r>
      <w:r w:rsidR="0089544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путем внедрения механизма технологического присоединения к инженерным сетям;</w:t>
      </w:r>
    </w:p>
    <w:p w:rsidR="00A4054F" w:rsidRDefault="00663999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застройщик исключен из </w:t>
      </w:r>
      <w:r w:rsidR="00C42A28">
        <w:rPr>
          <w:rFonts w:eastAsia="Calibri"/>
          <w:sz w:val="28"/>
          <w:szCs w:val="28"/>
        </w:rPr>
        <w:t xml:space="preserve">необходимости прохождения разрешительных </w:t>
      </w:r>
      <w:r>
        <w:rPr>
          <w:rFonts w:eastAsia="Calibri"/>
          <w:sz w:val="28"/>
          <w:szCs w:val="28"/>
        </w:rPr>
        <w:t xml:space="preserve">процедур  </w:t>
      </w:r>
      <w:r w:rsidR="002C6295">
        <w:rPr>
          <w:rFonts w:eastAsia="Calibri"/>
          <w:sz w:val="28"/>
          <w:szCs w:val="28"/>
        </w:rPr>
        <w:t>для</w:t>
      </w:r>
      <w:r w:rsidR="00C42A28">
        <w:rPr>
          <w:rFonts w:eastAsia="Calibri"/>
          <w:sz w:val="28"/>
          <w:szCs w:val="28"/>
        </w:rPr>
        <w:t xml:space="preserve"> строительства линейных сооружений</w:t>
      </w:r>
      <w:r w:rsidR="000B58C1">
        <w:rPr>
          <w:rFonts w:eastAsia="Calibri"/>
          <w:sz w:val="28"/>
          <w:szCs w:val="28"/>
        </w:rPr>
        <w:t>;</w:t>
      </w:r>
    </w:p>
    <w:p w:rsidR="000B58C1" w:rsidRDefault="000B58C1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застройщик </w:t>
      </w:r>
      <w:r w:rsidR="00AE03B3">
        <w:rPr>
          <w:rFonts w:eastAsia="Calibri"/>
          <w:sz w:val="28"/>
          <w:szCs w:val="28"/>
        </w:rPr>
        <w:t>гарантировано</w:t>
      </w:r>
      <w:r>
        <w:rPr>
          <w:rFonts w:eastAsia="Calibri"/>
          <w:sz w:val="28"/>
          <w:szCs w:val="28"/>
        </w:rPr>
        <w:t xml:space="preserve"> обеспеч</w:t>
      </w:r>
      <w:r w:rsidR="00AE03B3">
        <w:rPr>
          <w:rFonts w:eastAsia="Calibri"/>
          <w:sz w:val="28"/>
          <w:szCs w:val="28"/>
        </w:rPr>
        <w:t>ивается</w:t>
      </w:r>
      <w:r>
        <w:rPr>
          <w:rFonts w:eastAsia="Calibri"/>
          <w:sz w:val="28"/>
          <w:szCs w:val="28"/>
        </w:rPr>
        <w:t xml:space="preserve"> подключением объектов капитального строительства </w:t>
      </w:r>
      <w:r w:rsidR="00AE03B3">
        <w:rPr>
          <w:rFonts w:eastAsia="Calibri"/>
          <w:sz w:val="28"/>
          <w:szCs w:val="28"/>
        </w:rPr>
        <w:t xml:space="preserve">на границе принадлежащего ему земельного участка </w:t>
      </w:r>
      <w:r>
        <w:rPr>
          <w:rFonts w:eastAsia="Calibri"/>
          <w:sz w:val="28"/>
          <w:szCs w:val="28"/>
        </w:rPr>
        <w:t xml:space="preserve">к </w:t>
      </w:r>
      <w:r w:rsidR="00AE03B3">
        <w:rPr>
          <w:rFonts w:eastAsia="Calibri"/>
          <w:sz w:val="28"/>
          <w:szCs w:val="28"/>
        </w:rPr>
        <w:t xml:space="preserve">инженерным </w:t>
      </w:r>
      <w:r>
        <w:rPr>
          <w:rFonts w:eastAsia="Calibri"/>
          <w:sz w:val="28"/>
          <w:szCs w:val="28"/>
        </w:rPr>
        <w:t>сетям</w:t>
      </w:r>
      <w:r w:rsidR="00AE03B3">
        <w:rPr>
          <w:rFonts w:eastAsia="Calibri"/>
          <w:sz w:val="28"/>
          <w:szCs w:val="28"/>
        </w:rPr>
        <w:t>, на основании договоров на технологическое присоединение к сетям инженерной инфраструктуры, заключенных с ресурсоснабжающими организациями</w:t>
      </w:r>
      <w:r>
        <w:rPr>
          <w:rFonts w:eastAsia="Calibri"/>
          <w:sz w:val="28"/>
          <w:szCs w:val="28"/>
        </w:rPr>
        <w:t>;</w:t>
      </w:r>
    </w:p>
    <w:p w:rsidR="000B58C1" w:rsidRDefault="000B58C1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ресурсоснабжающие организации на основании заключенных с застройщиком договоров на технологическое присоединение к сетям инженерной инфраструктуры и единообразной практики установленной пилотным проектом</w:t>
      </w:r>
      <w:r w:rsidR="0089544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проходят упрощенные процедуры </w:t>
      </w:r>
      <w:r w:rsidR="00ED6803">
        <w:rPr>
          <w:rFonts w:eastAsia="Calibri"/>
          <w:sz w:val="28"/>
          <w:szCs w:val="28"/>
        </w:rPr>
        <w:t>строительства лине</w:t>
      </w:r>
      <w:r>
        <w:rPr>
          <w:rFonts w:eastAsia="Calibri"/>
          <w:sz w:val="28"/>
          <w:szCs w:val="28"/>
        </w:rPr>
        <w:t>йных сооружений, на которые  регистрируют права собственности;</w:t>
      </w:r>
    </w:p>
    <w:p w:rsidR="00AE03B3" w:rsidRDefault="00AE03B3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исключается возможность создания бесхозяйных линейных сооружений  капитального строительства;</w:t>
      </w:r>
    </w:p>
    <w:p w:rsidR="00ED6803" w:rsidRDefault="00ED6803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увеличивается налогооблагаемая база за счет предоставления земельных участков для строительства линейных объектов, регистрации прав на созданные линейные сооружения;</w:t>
      </w:r>
    </w:p>
    <w:p w:rsidR="00ED6803" w:rsidRDefault="00ED6803" w:rsidP="005125F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обеспечивается учет создаваемых линейных сооружений в информационных системах обеспечения градостроительной деятельности</w:t>
      </w:r>
      <w:r w:rsidR="00785626">
        <w:rPr>
          <w:rFonts w:eastAsia="Calibri"/>
          <w:sz w:val="28"/>
          <w:szCs w:val="28"/>
        </w:rPr>
        <w:t xml:space="preserve"> органов местного самоуправления</w:t>
      </w:r>
      <w:r>
        <w:rPr>
          <w:rFonts w:eastAsia="Calibri"/>
          <w:sz w:val="28"/>
          <w:szCs w:val="28"/>
        </w:rPr>
        <w:t>, в целях обеспечения достоверной информацией органов власти при принятии решений о</w:t>
      </w:r>
      <w:r w:rsidR="00785626">
        <w:rPr>
          <w:rFonts w:eastAsia="Calibri"/>
          <w:sz w:val="28"/>
          <w:szCs w:val="28"/>
        </w:rPr>
        <w:t xml:space="preserve"> развитии территорий.</w:t>
      </w:r>
      <w:r>
        <w:rPr>
          <w:rFonts w:eastAsia="Calibri"/>
          <w:sz w:val="28"/>
          <w:szCs w:val="28"/>
        </w:rPr>
        <w:t xml:space="preserve"> </w:t>
      </w:r>
    </w:p>
    <w:p w:rsidR="009B74D9" w:rsidRPr="009B74D9" w:rsidRDefault="009B74D9" w:rsidP="009B74D9">
      <w:pPr>
        <w:ind w:firstLine="567"/>
        <w:jc w:val="both"/>
        <w:rPr>
          <w:rFonts w:eastAsia="Calibri"/>
          <w:sz w:val="28"/>
          <w:szCs w:val="28"/>
        </w:rPr>
      </w:pPr>
      <w:r w:rsidRPr="009B74D9">
        <w:rPr>
          <w:rFonts w:eastAsia="Calibri"/>
          <w:sz w:val="28"/>
          <w:szCs w:val="28"/>
        </w:rPr>
        <w:t>Вместе с тем, предоставление земельных участков для строительства линейных сооружений «последней мили» является наиболее дли</w:t>
      </w:r>
      <w:r w:rsidR="0089544E">
        <w:rPr>
          <w:rFonts w:eastAsia="Calibri"/>
          <w:sz w:val="28"/>
          <w:szCs w:val="28"/>
        </w:rPr>
        <w:t xml:space="preserve">тельной и сложной процедурой.  </w:t>
      </w:r>
      <w:r w:rsidRPr="009B74D9">
        <w:rPr>
          <w:rFonts w:eastAsia="Calibri"/>
          <w:sz w:val="28"/>
          <w:szCs w:val="28"/>
        </w:rPr>
        <w:t>В связи с чем, по результатам мониторинга внедрения с 01.04.2014 пилотного проекта  в Ростовской области министерством строительства Ростовской области в адрес федеральных органов исполнительной власти и АНО «Агентства стратегических инициа</w:t>
      </w:r>
      <w:r w:rsidR="006D7786">
        <w:rPr>
          <w:rFonts w:eastAsia="Calibri"/>
          <w:sz w:val="28"/>
          <w:szCs w:val="28"/>
        </w:rPr>
        <w:t xml:space="preserve">тив»  направлены предложения по </w:t>
      </w:r>
      <w:r w:rsidRPr="009B74D9">
        <w:rPr>
          <w:rFonts w:eastAsia="Calibri"/>
          <w:sz w:val="28"/>
          <w:szCs w:val="28"/>
        </w:rPr>
        <w:t>создани</w:t>
      </w:r>
      <w:r w:rsidR="006D7786">
        <w:rPr>
          <w:rFonts w:eastAsia="Calibri"/>
          <w:sz w:val="28"/>
          <w:szCs w:val="28"/>
        </w:rPr>
        <w:t>ю</w:t>
      </w:r>
      <w:r w:rsidRPr="009B74D9">
        <w:rPr>
          <w:rFonts w:eastAsia="Calibri"/>
          <w:sz w:val="28"/>
          <w:szCs w:val="28"/>
        </w:rPr>
        <w:t xml:space="preserve"> линейных объектов «последней мили» путем отнесения к категории некапитальных объектов, для которых не требуется получение разрешения на строительство, проведение кадастрового учета, оформления прав на земельные участки, регистрации прав собственности на созданные сооружения.</w:t>
      </w:r>
    </w:p>
    <w:p w:rsidR="0089544E" w:rsidRDefault="0089544E" w:rsidP="0089544E">
      <w:pPr>
        <w:ind w:firstLine="567"/>
        <w:jc w:val="both"/>
        <w:rPr>
          <w:rFonts w:eastAsia="Calibri"/>
          <w:sz w:val="28"/>
          <w:szCs w:val="28"/>
        </w:rPr>
      </w:pPr>
      <w:r w:rsidRPr="00655096">
        <w:rPr>
          <w:rFonts w:eastAsia="Calibri"/>
          <w:sz w:val="28"/>
          <w:szCs w:val="28"/>
        </w:rPr>
        <w:t xml:space="preserve">Данные предложения нашли отражение в Федеральном законе </w:t>
      </w:r>
      <w:r w:rsidR="00655096">
        <w:rPr>
          <w:rFonts w:eastAsia="Calibri"/>
          <w:sz w:val="28"/>
          <w:szCs w:val="28"/>
        </w:rPr>
        <w:t>от 23.06.2014 №</w:t>
      </w:r>
      <w:r w:rsidRPr="00655096">
        <w:rPr>
          <w:rFonts w:eastAsia="Calibri"/>
          <w:sz w:val="28"/>
          <w:szCs w:val="28"/>
        </w:rPr>
        <w:t>171-ФЗ «О внесении изменений в Земельный кодекс Российской Федерации и отдельные законодательные акты Российской Федерации», включающим положения, упрощающие разрешительные процедуры для создания линейных объектов, в также в проекте федерального закона «О внесении изменений в некоторые законодательные акты Российской Федерации в части совершенствования государственного кадастрового учета объектов недвижимости», включающим положения о разграничении объектов недвижимости, для которых требуется либо не требуется получение разрешения на строительство.</w:t>
      </w:r>
    </w:p>
    <w:p w:rsidR="00655096" w:rsidRDefault="00655096" w:rsidP="0089544E">
      <w:pPr>
        <w:ind w:firstLine="567"/>
        <w:jc w:val="both"/>
        <w:rPr>
          <w:rFonts w:eastAsia="Calibri"/>
          <w:sz w:val="28"/>
          <w:szCs w:val="28"/>
        </w:rPr>
      </w:pPr>
    </w:p>
    <w:p w:rsidR="00655096" w:rsidRDefault="00655096" w:rsidP="0089544E">
      <w:pPr>
        <w:ind w:firstLine="567"/>
        <w:jc w:val="both"/>
        <w:rPr>
          <w:rFonts w:eastAsia="Calibri"/>
          <w:sz w:val="28"/>
          <w:szCs w:val="28"/>
        </w:rPr>
      </w:pPr>
    </w:p>
    <w:p w:rsidR="00655096" w:rsidRPr="009B74D9" w:rsidRDefault="00A80351" w:rsidP="00C51FA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sectPr w:rsidR="00655096" w:rsidRPr="009B74D9" w:rsidSect="00655096">
      <w:footerReference w:type="default" r:id="rId8"/>
      <w:pgSz w:w="11906" w:h="16838"/>
      <w:pgMar w:top="851" w:right="567" w:bottom="73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3B" w:rsidRDefault="0063513B" w:rsidP="009B74D9">
      <w:r>
        <w:separator/>
      </w:r>
    </w:p>
  </w:endnote>
  <w:endnote w:type="continuationSeparator" w:id="1">
    <w:p w:rsidR="0063513B" w:rsidRDefault="0063513B" w:rsidP="009B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9214"/>
      <w:docPartObj>
        <w:docPartGallery w:val="Page Numbers (Bottom of Page)"/>
        <w:docPartUnique/>
      </w:docPartObj>
    </w:sdtPr>
    <w:sdtContent>
      <w:p w:rsidR="004E2FDC" w:rsidRDefault="00BB2380">
        <w:pPr>
          <w:pStyle w:val="a7"/>
          <w:jc w:val="right"/>
        </w:pPr>
        <w:fldSimple w:instr=" PAGE   \* MERGEFORMAT ">
          <w:r w:rsidR="00A80351">
            <w:rPr>
              <w:noProof/>
            </w:rPr>
            <w:t>8</w:t>
          </w:r>
        </w:fldSimple>
      </w:p>
    </w:sdtContent>
  </w:sdt>
  <w:p w:rsidR="004E2FDC" w:rsidRDefault="004E2F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3B" w:rsidRDefault="0063513B" w:rsidP="009B74D9">
      <w:r>
        <w:separator/>
      </w:r>
    </w:p>
  </w:footnote>
  <w:footnote w:type="continuationSeparator" w:id="1">
    <w:p w:rsidR="0063513B" w:rsidRDefault="0063513B" w:rsidP="009B7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70"/>
    <w:rsid w:val="00002621"/>
    <w:rsid w:val="00036305"/>
    <w:rsid w:val="000614C9"/>
    <w:rsid w:val="00064A45"/>
    <w:rsid w:val="00073129"/>
    <w:rsid w:val="000A7410"/>
    <w:rsid w:val="000B58C1"/>
    <w:rsid w:val="000C7D34"/>
    <w:rsid w:val="000E48B5"/>
    <w:rsid w:val="00106809"/>
    <w:rsid w:val="00122A50"/>
    <w:rsid w:val="0012561B"/>
    <w:rsid w:val="00125AB6"/>
    <w:rsid w:val="0015554A"/>
    <w:rsid w:val="00160C56"/>
    <w:rsid w:val="001648C5"/>
    <w:rsid w:val="0017564E"/>
    <w:rsid w:val="001B3C8D"/>
    <w:rsid w:val="001B4FFE"/>
    <w:rsid w:val="001C2EEB"/>
    <w:rsid w:val="001C6F94"/>
    <w:rsid w:val="001D1741"/>
    <w:rsid w:val="001F0644"/>
    <w:rsid w:val="001F10BB"/>
    <w:rsid w:val="002423D2"/>
    <w:rsid w:val="00254962"/>
    <w:rsid w:val="002C6295"/>
    <w:rsid w:val="00301636"/>
    <w:rsid w:val="003141E8"/>
    <w:rsid w:val="003179B3"/>
    <w:rsid w:val="00336938"/>
    <w:rsid w:val="00395A26"/>
    <w:rsid w:val="003D352B"/>
    <w:rsid w:val="003E2EF8"/>
    <w:rsid w:val="0040093B"/>
    <w:rsid w:val="0040159F"/>
    <w:rsid w:val="00421257"/>
    <w:rsid w:val="0042264F"/>
    <w:rsid w:val="00434A36"/>
    <w:rsid w:val="00434E7B"/>
    <w:rsid w:val="00463674"/>
    <w:rsid w:val="004A3D53"/>
    <w:rsid w:val="004C4CD9"/>
    <w:rsid w:val="004D548A"/>
    <w:rsid w:val="004E2FDC"/>
    <w:rsid w:val="005125F9"/>
    <w:rsid w:val="0052636C"/>
    <w:rsid w:val="00530E5B"/>
    <w:rsid w:val="005474B0"/>
    <w:rsid w:val="0055068C"/>
    <w:rsid w:val="00551D06"/>
    <w:rsid w:val="00560752"/>
    <w:rsid w:val="005D07A6"/>
    <w:rsid w:val="005E71B3"/>
    <w:rsid w:val="0063513B"/>
    <w:rsid w:val="00655096"/>
    <w:rsid w:val="00663999"/>
    <w:rsid w:val="0068235D"/>
    <w:rsid w:val="006D7786"/>
    <w:rsid w:val="00743755"/>
    <w:rsid w:val="00753674"/>
    <w:rsid w:val="00755AA5"/>
    <w:rsid w:val="00785626"/>
    <w:rsid w:val="007A39F5"/>
    <w:rsid w:val="007E0BF3"/>
    <w:rsid w:val="00805890"/>
    <w:rsid w:val="00811297"/>
    <w:rsid w:val="00813441"/>
    <w:rsid w:val="008154BB"/>
    <w:rsid w:val="00844074"/>
    <w:rsid w:val="008858CA"/>
    <w:rsid w:val="0089544E"/>
    <w:rsid w:val="008D7E03"/>
    <w:rsid w:val="008E722B"/>
    <w:rsid w:val="009034B2"/>
    <w:rsid w:val="009178C0"/>
    <w:rsid w:val="00925814"/>
    <w:rsid w:val="009425EB"/>
    <w:rsid w:val="00943F40"/>
    <w:rsid w:val="009454BC"/>
    <w:rsid w:val="00945E2E"/>
    <w:rsid w:val="009510BB"/>
    <w:rsid w:val="00970AF4"/>
    <w:rsid w:val="009914DD"/>
    <w:rsid w:val="009B1D11"/>
    <w:rsid w:val="009B74D9"/>
    <w:rsid w:val="009D02DE"/>
    <w:rsid w:val="009E23C6"/>
    <w:rsid w:val="00A33DD8"/>
    <w:rsid w:val="00A369F2"/>
    <w:rsid w:val="00A4054F"/>
    <w:rsid w:val="00A47F3A"/>
    <w:rsid w:val="00A52C55"/>
    <w:rsid w:val="00A80351"/>
    <w:rsid w:val="00A97FAC"/>
    <w:rsid w:val="00AB7FA4"/>
    <w:rsid w:val="00AE03B3"/>
    <w:rsid w:val="00B13D66"/>
    <w:rsid w:val="00B2459D"/>
    <w:rsid w:val="00B443EA"/>
    <w:rsid w:val="00B66A10"/>
    <w:rsid w:val="00B83C2F"/>
    <w:rsid w:val="00B96815"/>
    <w:rsid w:val="00BB2380"/>
    <w:rsid w:val="00BB4E1B"/>
    <w:rsid w:val="00BB73F1"/>
    <w:rsid w:val="00BF0BC1"/>
    <w:rsid w:val="00BF20F6"/>
    <w:rsid w:val="00C07C88"/>
    <w:rsid w:val="00C11BB0"/>
    <w:rsid w:val="00C21770"/>
    <w:rsid w:val="00C4080F"/>
    <w:rsid w:val="00C42A28"/>
    <w:rsid w:val="00C51FAC"/>
    <w:rsid w:val="00CD4206"/>
    <w:rsid w:val="00CE4830"/>
    <w:rsid w:val="00CE5F78"/>
    <w:rsid w:val="00D048CD"/>
    <w:rsid w:val="00D106AE"/>
    <w:rsid w:val="00D27527"/>
    <w:rsid w:val="00D46CBF"/>
    <w:rsid w:val="00DA3CBD"/>
    <w:rsid w:val="00E00FAB"/>
    <w:rsid w:val="00E07671"/>
    <w:rsid w:val="00E222AF"/>
    <w:rsid w:val="00E22708"/>
    <w:rsid w:val="00ED267E"/>
    <w:rsid w:val="00ED6803"/>
    <w:rsid w:val="00EF4464"/>
    <w:rsid w:val="00EF7F04"/>
    <w:rsid w:val="00F15B68"/>
    <w:rsid w:val="00F40097"/>
    <w:rsid w:val="00F81A6F"/>
    <w:rsid w:val="00F931C4"/>
    <w:rsid w:val="00F95101"/>
    <w:rsid w:val="00FB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1770"/>
    <w:rPr>
      <w:b/>
      <w:bCs/>
    </w:rPr>
  </w:style>
  <w:style w:type="paragraph" w:styleId="a4">
    <w:name w:val="Normal (Web)"/>
    <w:basedOn w:val="a"/>
    <w:uiPriority w:val="99"/>
    <w:semiHidden/>
    <w:unhideWhenUsed/>
    <w:rsid w:val="00A97FA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9B74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4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2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5233D294E8A42DDFCC424E3723F76FC664024AB735FB99366445Br8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7E97-451E-4C19-8854-A60D0AB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Афанасьева</dc:creator>
  <cp:lastModifiedBy>gorelkin</cp:lastModifiedBy>
  <cp:revision>2</cp:revision>
  <cp:lastPrinted>2014-06-26T07:38:00Z</cp:lastPrinted>
  <dcterms:created xsi:type="dcterms:W3CDTF">2014-08-04T10:10:00Z</dcterms:created>
  <dcterms:modified xsi:type="dcterms:W3CDTF">2014-08-04T10:10:00Z</dcterms:modified>
</cp:coreProperties>
</file>